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2084" w14:textId="4E441A30" w:rsidR="00BB7A52" w:rsidRDefault="00BB7A52" w:rsidP="00435031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 wp14:anchorId="4744CE01" wp14:editId="0BA33EDB">
            <wp:extent cx="2849078" cy="858221"/>
            <wp:effectExtent l="0" t="0" r="0" b="0"/>
            <wp:docPr id="1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13" cy="8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A526" w14:textId="7B6AFB00" w:rsidR="00435031" w:rsidRPr="00435031" w:rsidRDefault="00435031" w:rsidP="00435031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>16 DAYS OF ACTIVISM</w:t>
      </w:r>
    </w:p>
    <w:p w14:paraId="33B56485" w14:textId="2D7D16B3" w:rsidR="00435031" w:rsidRPr="00AB2017" w:rsidRDefault="00435031" w:rsidP="00435031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Day </w:t>
      </w:r>
      <w:r w:rsidR="00631B5A">
        <w:rPr>
          <w:rFonts w:ascii="Century" w:hAnsi="Century" w:cs="Arial"/>
          <w:b/>
          <w:bCs/>
          <w:color w:val="ED7D31" w:themeColor="accent2"/>
          <w:sz w:val="28"/>
          <w:szCs w:val="28"/>
        </w:rPr>
        <w:t>4</w:t>
      </w: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 </w:t>
      </w:r>
      <w:r w:rsidRPr="00AB2017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– </w:t>
      </w:r>
      <w:r w:rsidR="008D366F">
        <w:rPr>
          <w:rFonts w:ascii="Century" w:hAnsi="Century" w:cstheme="minorHAnsi"/>
          <w:b/>
          <w:bCs/>
          <w:color w:val="ED7D31" w:themeColor="accent2"/>
          <w:sz w:val="28"/>
          <w:szCs w:val="28"/>
        </w:rPr>
        <w:t>Men as Agents of Change</w:t>
      </w:r>
    </w:p>
    <w:p w14:paraId="62027811" w14:textId="5B092D3E" w:rsidR="00435031" w:rsidRDefault="00435031" w:rsidP="00435031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</w:t>
      </w:r>
      <w:r w:rsidR="008A5F20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_______________________________________________</w:t>
      </w:r>
    </w:p>
    <w:p w14:paraId="2B31232D" w14:textId="77777777" w:rsidR="00F52D3D" w:rsidRDefault="00F52D3D" w:rsidP="002E0D54">
      <w:pPr>
        <w:rPr>
          <w:rFonts w:ascii="Roboto" w:hAnsi="Roboto" w:cs="Arial"/>
          <w:b/>
          <w:bCs/>
          <w:color w:val="ED7D31" w:themeColor="accent2"/>
          <w:sz w:val="24"/>
          <w:szCs w:val="24"/>
        </w:rPr>
      </w:pPr>
    </w:p>
    <w:p w14:paraId="6C6C81D2" w14:textId="53D9EFE6" w:rsidR="008B74F4" w:rsidRPr="00BB7A52" w:rsidRDefault="00074496" w:rsidP="00074496">
      <w:pPr>
        <w:rPr>
          <w:rFonts w:ascii="Century" w:hAnsi="Century"/>
          <w:color w:val="1B1B1B"/>
          <w:shd w:val="clear" w:color="auto" w:fill="FFFFFF"/>
        </w:rPr>
      </w:pPr>
      <w:r w:rsidRPr="00BB7A52">
        <w:rPr>
          <w:rFonts w:ascii="Century" w:hAnsi="Century"/>
          <w:color w:val="1B1B1B"/>
          <w:shd w:val="clear" w:color="auto" w:fill="FFFFFF"/>
        </w:rPr>
        <w:t xml:space="preserve">Historically, </w:t>
      </w:r>
      <w:r w:rsidR="00CE1E3E" w:rsidRPr="00BB7A52">
        <w:rPr>
          <w:rFonts w:ascii="Century" w:hAnsi="Century"/>
          <w:color w:val="1B1B1B"/>
          <w:shd w:val="clear" w:color="auto" w:fill="FFFFFF"/>
        </w:rPr>
        <w:t>violence against women has</w:t>
      </w:r>
      <w:r w:rsidR="00E12174" w:rsidRPr="00BB7A52">
        <w:rPr>
          <w:rFonts w:ascii="Century" w:hAnsi="Century"/>
          <w:color w:val="1B1B1B"/>
          <w:shd w:val="clear" w:color="auto" w:fill="FFFFFF"/>
        </w:rPr>
        <w:t xml:space="preserve"> </w:t>
      </w:r>
      <w:r w:rsidRPr="00BB7A52">
        <w:rPr>
          <w:rFonts w:ascii="Century" w:hAnsi="Century"/>
          <w:color w:val="1B1B1B"/>
          <w:shd w:val="clear" w:color="auto" w:fill="FFFFFF"/>
        </w:rPr>
        <w:t xml:space="preserve">been viewed as a “women’s issue.” While women and female identified individuals are disproportionally impacted </w:t>
      </w:r>
      <w:r w:rsidR="00CD622F" w:rsidRPr="00BB7A52">
        <w:rPr>
          <w:rFonts w:ascii="Century" w:hAnsi="Century"/>
          <w:color w:val="1B1B1B"/>
          <w:shd w:val="clear" w:color="auto" w:fill="FFFFFF"/>
        </w:rPr>
        <w:t>gender-based</w:t>
      </w:r>
      <w:r w:rsidR="00295145" w:rsidRPr="00BB7A52">
        <w:rPr>
          <w:rFonts w:ascii="Century" w:hAnsi="Century"/>
          <w:color w:val="1B1B1B"/>
          <w:shd w:val="clear" w:color="auto" w:fill="FFFFFF"/>
        </w:rPr>
        <w:t xml:space="preserve"> crimes</w:t>
      </w:r>
      <w:r w:rsidRPr="00BB7A52">
        <w:rPr>
          <w:rFonts w:ascii="Century" w:hAnsi="Century"/>
          <w:color w:val="1B1B1B"/>
          <w:shd w:val="clear" w:color="auto" w:fill="FFFFFF"/>
        </w:rPr>
        <w:t>, there has been a growing movement in the field of violence prevention to reframe this narrative and identify domestic and sexual violence for what it is; everyone’s issue- but particularly, a men’s issue.</w:t>
      </w:r>
      <w:r w:rsidR="006A246D" w:rsidRPr="00BB7A52">
        <w:rPr>
          <w:rFonts w:ascii="Century" w:hAnsi="Century"/>
          <w:color w:val="1B1B1B"/>
          <w:shd w:val="clear" w:color="auto" w:fill="FFFFFF"/>
        </w:rPr>
        <w:t xml:space="preserve"> </w:t>
      </w:r>
    </w:p>
    <w:p w14:paraId="1915A87C" w14:textId="603D5B7F" w:rsidR="008A693B" w:rsidRPr="00BB7A52" w:rsidRDefault="008A693B" w:rsidP="008A693B">
      <w:pPr>
        <w:spacing w:before="120"/>
        <w:rPr>
          <w:rFonts w:ascii="Century" w:hAnsi="Century"/>
          <w:color w:val="1B1B1B"/>
          <w:shd w:val="clear" w:color="auto" w:fill="FFFFFF"/>
        </w:rPr>
      </w:pPr>
      <w:r w:rsidRPr="00BB7A52">
        <w:rPr>
          <w:rFonts w:ascii="Century" w:hAnsi="Century"/>
          <w:color w:val="1B1B1B"/>
          <w:shd w:val="clear" w:color="auto" w:fill="FFFFFF"/>
        </w:rPr>
        <w:t xml:space="preserve">Zonta International </w:t>
      </w:r>
      <w:r w:rsidR="007F32EC" w:rsidRPr="00BB7A52">
        <w:rPr>
          <w:rFonts w:ascii="Century" w:hAnsi="Century"/>
          <w:color w:val="1B1B1B"/>
          <w:shd w:val="clear" w:color="auto" w:fill="FFFFFF"/>
        </w:rPr>
        <w:t>has long recognized that men and boys play a crucial role in ending violence against women</w:t>
      </w:r>
      <w:r w:rsidR="004F60B8" w:rsidRPr="00BB7A52">
        <w:rPr>
          <w:rFonts w:ascii="Century" w:hAnsi="Century"/>
          <w:color w:val="1B1B1B"/>
          <w:shd w:val="clear" w:color="auto" w:fill="FFFFFF"/>
        </w:rPr>
        <w:t xml:space="preserve">. </w:t>
      </w:r>
      <w:r w:rsidR="00D27538" w:rsidRPr="00BB7A52">
        <w:rPr>
          <w:rFonts w:ascii="Century" w:hAnsi="Century"/>
          <w:color w:val="1B1B1B"/>
          <w:shd w:val="clear" w:color="auto" w:fill="FFFFFF"/>
        </w:rPr>
        <w:t xml:space="preserve">Gender-based violence cannot be addressed when half the world’s population is absent from the discussion. </w:t>
      </w:r>
      <w:r w:rsidR="00FF58A6" w:rsidRPr="00BB7A52">
        <w:rPr>
          <w:rFonts w:ascii="Century" w:hAnsi="Century"/>
          <w:color w:val="1B1B1B"/>
          <w:shd w:val="clear" w:color="auto" w:fill="FFFFFF"/>
        </w:rPr>
        <w:t>There are many key ways that men and boys can contribute to ending violence against women:</w:t>
      </w:r>
    </w:p>
    <w:p w14:paraId="53C1F457" w14:textId="67AC10F3" w:rsidR="0026528E" w:rsidRPr="00BB7A52" w:rsidRDefault="0030742E" w:rsidP="00590857">
      <w:pPr>
        <w:numPr>
          <w:ilvl w:val="0"/>
          <w:numId w:val="11"/>
        </w:numPr>
        <w:shd w:val="clear" w:color="auto" w:fill="FFFFFF"/>
        <w:spacing w:before="120" w:after="120"/>
        <w:ind w:left="360"/>
        <w:rPr>
          <w:rFonts w:ascii="Century" w:eastAsia="Times New Roman" w:hAnsi="Century" w:cs="Times New Roman"/>
          <w:color w:val="001D35"/>
          <w14:ligatures w14:val="none"/>
        </w:rPr>
      </w:pPr>
      <w:r>
        <w:rPr>
          <w:rFonts w:ascii="Century" w:hAnsi="Century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53D072" wp14:editId="5628C1BA">
            <wp:simplePos x="0" y="0"/>
            <wp:positionH relativeFrom="column">
              <wp:posOffset>-4445</wp:posOffset>
            </wp:positionH>
            <wp:positionV relativeFrom="page">
              <wp:posOffset>3772836</wp:posOffset>
            </wp:positionV>
            <wp:extent cx="3397250" cy="2553970"/>
            <wp:effectExtent l="0" t="0" r="0" b="0"/>
            <wp:wrapSquare wrapText="bothSides"/>
            <wp:docPr id="2" name="Picture 2" descr="A person and child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child smiling for a pic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28E"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Challenge harmful stereotypes:</w:t>
      </w:r>
    </w:p>
    <w:p w14:paraId="52C79A1A" w14:textId="27C26714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Confront sexist jokes, comments, and attitudes in their social circles and actively push back against harmful ideas about masculinity that perpetuate violence against women. </w:t>
      </w:r>
    </w:p>
    <w:p w14:paraId="4E6FB1E2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spacing w:after="120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Be active bystanders:</w:t>
      </w:r>
    </w:p>
    <w:p w14:paraId="2E080E28" w14:textId="77777777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Intervene safely when witnessing potentially violent situations, whether in public or within personal relationships. </w:t>
      </w:r>
    </w:p>
    <w:p w14:paraId="0613F352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spacing w:after="120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Educate themselves and others:</w:t>
      </w:r>
    </w:p>
    <w:p w14:paraId="466A3BA6" w14:textId="77777777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Learn about gender-based violence, its causes, and how to prevent it, sharing this knowledge with peers and family members. </w:t>
      </w:r>
    </w:p>
    <w:p w14:paraId="747F253F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spacing w:after="120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Support survivor advocacy:</w:t>
      </w:r>
    </w:p>
    <w:p w14:paraId="4CC4C8D6" w14:textId="77777777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Believe survivors, listen to their experiences, and advocate for their needs. </w:t>
      </w:r>
    </w:p>
    <w:p w14:paraId="3459A9C3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spacing w:after="120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Promote gender equality:</w:t>
      </w:r>
    </w:p>
    <w:p w14:paraId="6ED26685" w14:textId="77777777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Actively work towards policies and practices that promote equal opportunities for women and girls in all aspects of life. </w:t>
      </w:r>
    </w:p>
    <w:p w14:paraId="18B3DD80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spacing w:after="120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Engage in community activism:</w:t>
      </w:r>
    </w:p>
    <w:p w14:paraId="4745419B" w14:textId="77777777" w:rsidR="0026528E" w:rsidRPr="00BB7A52" w:rsidRDefault="0026528E" w:rsidP="00590857">
      <w:pPr>
        <w:shd w:val="clear" w:color="auto" w:fill="FFFFFF"/>
        <w:spacing w:after="120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Participate in campaigns and initiatives aimed at preventing violence against women, working with organizations focused on men's engagement. </w:t>
      </w:r>
    </w:p>
    <w:p w14:paraId="46F2A370" w14:textId="77777777" w:rsidR="0026528E" w:rsidRPr="00BB7A52" w:rsidRDefault="0026528E" w:rsidP="00590857">
      <w:pPr>
        <w:numPr>
          <w:ilvl w:val="0"/>
          <w:numId w:val="11"/>
        </w:numPr>
        <w:shd w:val="clear" w:color="auto" w:fill="FFFFFF"/>
        <w:ind w:left="300"/>
        <w:rPr>
          <w:rFonts w:ascii="Century" w:eastAsia="Times New Roman" w:hAnsi="Century" w:cs="Times New Roman"/>
          <w14:ligatures w14:val="none"/>
        </w:rPr>
      </w:pPr>
      <w:r w:rsidRPr="00BB7A52">
        <w:rPr>
          <w:rFonts w:ascii="Century" w:eastAsia="Times New Roman" w:hAnsi="Century" w:cs="Times New Roman"/>
          <w:b/>
          <w:bCs/>
          <w:color w:val="001D35"/>
          <w14:ligatures w14:val="none"/>
        </w:rPr>
        <w:t>Be positive role models:</w:t>
      </w:r>
    </w:p>
    <w:p w14:paraId="6574C824" w14:textId="77777777" w:rsidR="0026528E" w:rsidRPr="00BB7A52" w:rsidRDefault="0026528E" w:rsidP="00590857">
      <w:pPr>
        <w:shd w:val="clear" w:color="auto" w:fill="FFFFFF"/>
        <w:ind w:left="300"/>
        <w:rPr>
          <w:rFonts w:ascii="Century" w:eastAsia="Times New Roman" w:hAnsi="Century" w:cs="Times New Roman"/>
          <w:spacing w:val="2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:spacing w:val="2"/>
          <w14:ligatures w14:val="none"/>
        </w:rPr>
        <w:t>Demonstrate healthy relationships and respectful behavior towards women, setting a positive example for younger generations. </w:t>
      </w:r>
    </w:p>
    <w:p w14:paraId="051E7888" w14:textId="0885AF36" w:rsidR="0026528E" w:rsidRPr="0030742E" w:rsidRDefault="00FE15C6" w:rsidP="0030742E">
      <w:pPr>
        <w:shd w:val="clear" w:color="auto" w:fill="FFFFFF"/>
        <w:spacing w:before="120" w:after="120"/>
        <w:rPr>
          <w:rFonts w:ascii="Century" w:eastAsia="Times New Roman" w:hAnsi="Century" w:cs="Times New Roman"/>
          <w:color w:val="001D35"/>
          <w14:ligatures w14:val="none"/>
        </w:rPr>
      </w:pPr>
      <w:r w:rsidRPr="00BB7A52">
        <w:rPr>
          <w:rFonts w:ascii="Century" w:eastAsia="Times New Roman" w:hAnsi="Century" w:cs="Times New Roman"/>
          <w:color w:val="001D35"/>
          <w14:ligatures w14:val="none"/>
        </w:rPr>
        <w:t>It is clear that all genders must be a</w:t>
      </w:r>
      <w:r w:rsidR="0099601E" w:rsidRPr="00BB7A52">
        <w:rPr>
          <w:rFonts w:ascii="Century" w:eastAsia="Times New Roman" w:hAnsi="Century" w:cs="Times New Roman"/>
          <w:color w:val="001D35"/>
          <w14:ligatures w14:val="none"/>
        </w:rPr>
        <w:t xml:space="preserve">llies and partners in the fight against gender-based violence. </w:t>
      </w:r>
      <w:r w:rsidR="006A3D6E" w:rsidRPr="00BB7A52">
        <w:rPr>
          <w:rFonts w:ascii="Century" w:eastAsia="Times New Roman" w:hAnsi="Century" w:cs="Times New Roman"/>
          <w:color w:val="001D35"/>
          <w14:ligatures w14:val="none"/>
        </w:rPr>
        <w:t>Let’s work together and end the epidemic.</w:t>
      </w:r>
    </w:p>
    <w:sectPr w:rsidR="0026528E" w:rsidRPr="0030742E" w:rsidSect="00BB7A5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335358">
    <w:abstractNumId w:val="0"/>
  </w:num>
  <w:num w:numId="2" w16cid:durableId="1514303533">
    <w:abstractNumId w:val="4"/>
  </w:num>
  <w:num w:numId="3" w16cid:durableId="949124191">
    <w:abstractNumId w:val="7"/>
  </w:num>
  <w:num w:numId="4" w16cid:durableId="363791550">
    <w:abstractNumId w:val="3"/>
  </w:num>
  <w:num w:numId="5" w16cid:durableId="658266933">
    <w:abstractNumId w:val="2"/>
  </w:num>
  <w:num w:numId="6" w16cid:durableId="1051541634">
    <w:abstractNumId w:val="11"/>
  </w:num>
  <w:num w:numId="7" w16cid:durableId="1297686087">
    <w:abstractNumId w:val="1"/>
  </w:num>
  <w:num w:numId="8" w16cid:durableId="1065300958">
    <w:abstractNumId w:val="10"/>
  </w:num>
  <w:num w:numId="9" w16cid:durableId="642778513">
    <w:abstractNumId w:val="5"/>
  </w:num>
  <w:num w:numId="10" w16cid:durableId="1489403490">
    <w:abstractNumId w:val="6"/>
  </w:num>
  <w:num w:numId="11" w16cid:durableId="1254512570">
    <w:abstractNumId w:val="8"/>
  </w:num>
  <w:num w:numId="12" w16cid:durableId="1097092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11DA1"/>
    <w:rsid w:val="00074496"/>
    <w:rsid w:val="000A5F4C"/>
    <w:rsid w:val="000A7305"/>
    <w:rsid w:val="000B3EFB"/>
    <w:rsid w:val="000E5940"/>
    <w:rsid w:val="0012517B"/>
    <w:rsid w:val="00163E20"/>
    <w:rsid w:val="001702DB"/>
    <w:rsid w:val="001B3BF5"/>
    <w:rsid w:val="001D19EC"/>
    <w:rsid w:val="001F68D5"/>
    <w:rsid w:val="0021066E"/>
    <w:rsid w:val="00221FA0"/>
    <w:rsid w:val="0024495B"/>
    <w:rsid w:val="002528FA"/>
    <w:rsid w:val="0026528E"/>
    <w:rsid w:val="002939FC"/>
    <w:rsid w:val="00295145"/>
    <w:rsid w:val="002C2130"/>
    <w:rsid w:val="002D6AFB"/>
    <w:rsid w:val="002E0D54"/>
    <w:rsid w:val="002E7D0A"/>
    <w:rsid w:val="002F3382"/>
    <w:rsid w:val="0030742E"/>
    <w:rsid w:val="00315941"/>
    <w:rsid w:val="003514B1"/>
    <w:rsid w:val="003A0247"/>
    <w:rsid w:val="003A4FC6"/>
    <w:rsid w:val="003D685F"/>
    <w:rsid w:val="003D7802"/>
    <w:rsid w:val="003F3789"/>
    <w:rsid w:val="00402990"/>
    <w:rsid w:val="00414F71"/>
    <w:rsid w:val="00435031"/>
    <w:rsid w:val="00450A3A"/>
    <w:rsid w:val="00450D00"/>
    <w:rsid w:val="00457692"/>
    <w:rsid w:val="004811A3"/>
    <w:rsid w:val="004E084F"/>
    <w:rsid w:val="004F60B8"/>
    <w:rsid w:val="0051332B"/>
    <w:rsid w:val="0053524A"/>
    <w:rsid w:val="005736F2"/>
    <w:rsid w:val="00574264"/>
    <w:rsid w:val="00586F8C"/>
    <w:rsid w:val="0058702C"/>
    <w:rsid w:val="00587663"/>
    <w:rsid w:val="00590857"/>
    <w:rsid w:val="005925F0"/>
    <w:rsid w:val="005930E6"/>
    <w:rsid w:val="005968BB"/>
    <w:rsid w:val="005B24FC"/>
    <w:rsid w:val="005B3D11"/>
    <w:rsid w:val="005D673A"/>
    <w:rsid w:val="005F20FC"/>
    <w:rsid w:val="005F4177"/>
    <w:rsid w:val="00631B5A"/>
    <w:rsid w:val="00654125"/>
    <w:rsid w:val="006567EC"/>
    <w:rsid w:val="00671634"/>
    <w:rsid w:val="006A246D"/>
    <w:rsid w:val="006A3D6E"/>
    <w:rsid w:val="006A7DCB"/>
    <w:rsid w:val="006B0783"/>
    <w:rsid w:val="006E05DD"/>
    <w:rsid w:val="006E3968"/>
    <w:rsid w:val="00704EA5"/>
    <w:rsid w:val="007242B6"/>
    <w:rsid w:val="007338F3"/>
    <w:rsid w:val="00777CC2"/>
    <w:rsid w:val="00784FE0"/>
    <w:rsid w:val="0078597E"/>
    <w:rsid w:val="007C6598"/>
    <w:rsid w:val="007F32EC"/>
    <w:rsid w:val="00810136"/>
    <w:rsid w:val="00813012"/>
    <w:rsid w:val="008671BD"/>
    <w:rsid w:val="008700AB"/>
    <w:rsid w:val="008852F1"/>
    <w:rsid w:val="00885D40"/>
    <w:rsid w:val="00886C14"/>
    <w:rsid w:val="008A5F20"/>
    <w:rsid w:val="008A693B"/>
    <w:rsid w:val="008B74F4"/>
    <w:rsid w:val="008C2654"/>
    <w:rsid w:val="008D0838"/>
    <w:rsid w:val="008D366F"/>
    <w:rsid w:val="008E6672"/>
    <w:rsid w:val="008E6F0C"/>
    <w:rsid w:val="00920765"/>
    <w:rsid w:val="0098711B"/>
    <w:rsid w:val="0099601E"/>
    <w:rsid w:val="009D52B0"/>
    <w:rsid w:val="009E0BAD"/>
    <w:rsid w:val="00A02F06"/>
    <w:rsid w:val="00A269FA"/>
    <w:rsid w:val="00A35973"/>
    <w:rsid w:val="00A673B5"/>
    <w:rsid w:val="00A74E9A"/>
    <w:rsid w:val="00A868EB"/>
    <w:rsid w:val="00AB2017"/>
    <w:rsid w:val="00AE3308"/>
    <w:rsid w:val="00AE35DC"/>
    <w:rsid w:val="00B068A3"/>
    <w:rsid w:val="00B1551C"/>
    <w:rsid w:val="00B469A7"/>
    <w:rsid w:val="00B841EB"/>
    <w:rsid w:val="00BA686F"/>
    <w:rsid w:val="00BB7A52"/>
    <w:rsid w:val="00BC4AC2"/>
    <w:rsid w:val="00C31CD8"/>
    <w:rsid w:val="00C379F1"/>
    <w:rsid w:val="00C55B25"/>
    <w:rsid w:val="00C574CA"/>
    <w:rsid w:val="00C60C8B"/>
    <w:rsid w:val="00CA0989"/>
    <w:rsid w:val="00CA6BF8"/>
    <w:rsid w:val="00CB152D"/>
    <w:rsid w:val="00CD622F"/>
    <w:rsid w:val="00CD74E1"/>
    <w:rsid w:val="00CE1E3E"/>
    <w:rsid w:val="00CF647A"/>
    <w:rsid w:val="00D17B05"/>
    <w:rsid w:val="00D27538"/>
    <w:rsid w:val="00D30B7D"/>
    <w:rsid w:val="00D321CB"/>
    <w:rsid w:val="00D4248E"/>
    <w:rsid w:val="00D52D19"/>
    <w:rsid w:val="00D85F15"/>
    <w:rsid w:val="00D97B9B"/>
    <w:rsid w:val="00DA7E78"/>
    <w:rsid w:val="00DF3327"/>
    <w:rsid w:val="00E00BFA"/>
    <w:rsid w:val="00E0226E"/>
    <w:rsid w:val="00E12174"/>
    <w:rsid w:val="00E2721A"/>
    <w:rsid w:val="00E30C9E"/>
    <w:rsid w:val="00E43EF0"/>
    <w:rsid w:val="00E535E5"/>
    <w:rsid w:val="00E71B2D"/>
    <w:rsid w:val="00E80E05"/>
    <w:rsid w:val="00E83F08"/>
    <w:rsid w:val="00E84546"/>
    <w:rsid w:val="00E90A17"/>
    <w:rsid w:val="00EA5559"/>
    <w:rsid w:val="00ED7755"/>
    <w:rsid w:val="00F03DBE"/>
    <w:rsid w:val="00F11631"/>
    <w:rsid w:val="00F14757"/>
    <w:rsid w:val="00F36C4B"/>
    <w:rsid w:val="00F42A38"/>
    <w:rsid w:val="00F52D3D"/>
    <w:rsid w:val="00F869C2"/>
    <w:rsid w:val="00FB0B9D"/>
    <w:rsid w:val="00FB34E4"/>
    <w:rsid w:val="00FB7C58"/>
    <w:rsid w:val="00FD2BE9"/>
    <w:rsid w:val="00FE15C6"/>
    <w:rsid w:val="00FE5D48"/>
    <w:rsid w:val="00FF1EC5"/>
    <w:rsid w:val="00FF419B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6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2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749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0306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7368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679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4316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59788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3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43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1458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0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5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807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4567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2319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1797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0455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4476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6038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5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3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3406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044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 L. Coppock</dc:creator>
  <cp:keywords/>
  <dc:description/>
  <cp:lastModifiedBy>Reneé L. Coppock</cp:lastModifiedBy>
  <cp:revision>33</cp:revision>
  <dcterms:created xsi:type="dcterms:W3CDTF">2024-11-24T15:55:00Z</dcterms:created>
  <dcterms:modified xsi:type="dcterms:W3CDTF">2024-11-27T14:32:00Z</dcterms:modified>
</cp:coreProperties>
</file>