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3E" w:rsidRPr="007F4182" w:rsidRDefault="003A163E" w:rsidP="007F4182">
      <w:pPr>
        <w:spacing w:after="0" w:line="240" w:lineRule="auto"/>
        <w:rPr>
          <w:rFonts w:ascii="Arial" w:hAnsi="Arial" w:cs="Arial"/>
        </w:rPr>
      </w:pPr>
    </w:p>
    <w:p w:rsidR="00505924" w:rsidRDefault="00505924" w:rsidP="007F4182">
      <w:pPr>
        <w:pStyle w:val="NoSpacing"/>
        <w:rPr>
          <w:rFonts w:ascii="Arial" w:hAnsi="Arial" w:cs="Arial"/>
          <w:b/>
          <w:szCs w:val="20"/>
        </w:rPr>
      </w:pPr>
    </w:p>
    <w:p w:rsidR="007F4182" w:rsidRPr="002C0C58" w:rsidRDefault="007F4182" w:rsidP="007F4182">
      <w:pPr>
        <w:pStyle w:val="NoSpacing"/>
        <w:rPr>
          <w:rFonts w:ascii="Arial" w:hAnsi="Arial" w:cs="Arial"/>
          <w:b/>
          <w:szCs w:val="20"/>
        </w:rPr>
      </w:pPr>
      <w:bookmarkStart w:id="0" w:name="_GoBack"/>
      <w:bookmarkEnd w:id="0"/>
      <w:r w:rsidRPr="002C0C58">
        <w:rPr>
          <w:rFonts w:ascii="Arial" w:hAnsi="Arial" w:cs="Arial"/>
          <w:b/>
          <w:szCs w:val="20"/>
        </w:rPr>
        <w:t>For Immediate Release</w:t>
      </w:r>
    </w:p>
    <w:p w:rsidR="007F4182" w:rsidRPr="002C0C58" w:rsidRDefault="007F4182" w:rsidP="007F4182">
      <w:pPr>
        <w:pStyle w:val="NoSpacing"/>
        <w:rPr>
          <w:rFonts w:ascii="Arial" w:hAnsi="Arial" w:cs="Arial"/>
          <w:szCs w:val="20"/>
        </w:rPr>
      </w:pPr>
      <w:r w:rsidRPr="00505924">
        <w:rPr>
          <w:rFonts w:ascii="Arial" w:hAnsi="Arial" w:cs="Arial"/>
          <w:szCs w:val="20"/>
          <w:highlight w:val="yellow"/>
        </w:rPr>
        <w:t>Date</w:t>
      </w:r>
    </w:p>
    <w:p w:rsidR="007F4182" w:rsidRPr="002C0C58" w:rsidRDefault="007F4182" w:rsidP="007F4182">
      <w:pPr>
        <w:pStyle w:val="NoSpacing"/>
        <w:rPr>
          <w:rFonts w:ascii="Arial" w:hAnsi="Arial" w:cs="Arial"/>
          <w:i/>
          <w:szCs w:val="20"/>
        </w:rPr>
      </w:pPr>
      <w:r w:rsidRPr="002C0C58">
        <w:rPr>
          <w:rFonts w:ascii="Arial" w:hAnsi="Arial" w:cs="Arial"/>
          <w:szCs w:val="20"/>
        </w:rPr>
        <w:t xml:space="preserve">Contact: </w:t>
      </w:r>
      <w:r w:rsidRPr="00505924">
        <w:rPr>
          <w:rFonts w:ascii="Arial" w:hAnsi="Arial" w:cs="Arial"/>
          <w:i/>
          <w:szCs w:val="20"/>
          <w:highlight w:val="yellow"/>
        </w:rPr>
        <w:t>Insert name, title, phone, email address</w:t>
      </w:r>
    </w:p>
    <w:p w:rsidR="007F4182" w:rsidRPr="007F4182" w:rsidRDefault="007F4182" w:rsidP="00505924">
      <w:pPr>
        <w:spacing w:after="0"/>
        <w:rPr>
          <w:rFonts w:ascii="Arial" w:hAnsi="Arial" w:cs="Arial"/>
          <w:b/>
          <w:color w:val="0D0D0D" w:themeColor="text1" w:themeTint="F2"/>
          <w:sz w:val="24"/>
          <w:szCs w:val="24"/>
          <w:lang w:val="en-GB"/>
        </w:rPr>
      </w:pPr>
    </w:p>
    <w:p w:rsidR="007F4182" w:rsidRPr="007F4182" w:rsidRDefault="007F4182" w:rsidP="00505924">
      <w:pPr>
        <w:pStyle w:val="NoSpacing"/>
        <w:jc w:val="center"/>
        <w:rPr>
          <w:rFonts w:ascii="Arial" w:hAnsi="Arial" w:cs="Arial"/>
          <w:b/>
          <w:sz w:val="24"/>
        </w:rPr>
      </w:pPr>
      <w:r w:rsidRPr="007F4182">
        <w:rPr>
          <w:rFonts w:ascii="Arial" w:hAnsi="Arial" w:cs="Arial"/>
          <w:b/>
          <w:sz w:val="24"/>
        </w:rPr>
        <w:t>Zonta</w:t>
      </w:r>
      <w:r>
        <w:rPr>
          <w:rFonts w:ascii="Arial" w:hAnsi="Arial" w:cs="Arial"/>
          <w:b/>
          <w:sz w:val="24"/>
        </w:rPr>
        <w:t xml:space="preserve"> International</w:t>
      </w:r>
      <w:r w:rsidRPr="007F4182">
        <w:rPr>
          <w:rFonts w:ascii="Arial" w:hAnsi="Arial" w:cs="Arial"/>
          <w:b/>
          <w:sz w:val="24"/>
        </w:rPr>
        <w:t xml:space="preserve"> raises its voice</w:t>
      </w:r>
    </w:p>
    <w:p w:rsidR="007F4182" w:rsidRPr="007F4182" w:rsidRDefault="007F4182" w:rsidP="00505924">
      <w:pPr>
        <w:spacing w:after="0"/>
        <w:rPr>
          <w:rFonts w:ascii="Arial" w:hAnsi="Arial" w:cs="Arial"/>
          <w:b/>
          <w:color w:val="0D0D0D" w:themeColor="text1" w:themeTint="F2"/>
          <w:sz w:val="24"/>
          <w:szCs w:val="24"/>
          <w:lang w:val="en-GB"/>
        </w:rPr>
      </w:pPr>
    </w:p>
    <w:p w:rsidR="007F4182" w:rsidRPr="00505924" w:rsidRDefault="007F4182" w:rsidP="007F4182">
      <w:pPr>
        <w:pStyle w:val="NormalWeb"/>
        <w:rPr>
          <w:rFonts w:ascii="Arial" w:hAnsi="Arial" w:cs="Arial"/>
          <w:color w:val="0D0D0D" w:themeColor="text1" w:themeTint="F2"/>
          <w:sz w:val="22"/>
          <w:lang w:val="en-US"/>
        </w:rPr>
      </w:pPr>
      <w:r w:rsidRPr="00505924">
        <w:rPr>
          <w:rFonts w:ascii="Arial" w:hAnsi="Arial" w:cs="Arial"/>
          <w:color w:val="0D0D0D" w:themeColor="text1" w:themeTint="F2"/>
          <w:sz w:val="22"/>
          <w:lang w:val="en-US"/>
        </w:rPr>
        <w:t xml:space="preserve">After almost a century of advocacy and action to empower women and girls around the world, Zonta International has launched a global campaign to increase awareness of the </w:t>
      </w:r>
      <w:r w:rsidR="002C0C58" w:rsidRPr="002C0C58">
        <w:rPr>
          <w:rFonts w:ascii="Arial" w:hAnsi="Arial" w:cs="Arial"/>
          <w:color w:val="0D0D0D" w:themeColor="text1" w:themeTint="F2"/>
          <w:sz w:val="22"/>
          <w:lang w:val="en-US"/>
        </w:rPr>
        <w:t>organization’s</w:t>
      </w:r>
      <w:r w:rsidRPr="00505924">
        <w:rPr>
          <w:rFonts w:ascii="Arial" w:hAnsi="Arial" w:cs="Arial"/>
          <w:color w:val="0D0D0D" w:themeColor="text1" w:themeTint="F2"/>
          <w:sz w:val="22"/>
          <w:lang w:val="en-US"/>
        </w:rPr>
        <w:t xml:space="preserve"> vision and goals and to attract more volunteers.</w:t>
      </w:r>
    </w:p>
    <w:p w:rsidR="007F4182" w:rsidRPr="00505924" w:rsidRDefault="007F4182" w:rsidP="007F4182">
      <w:pPr>
        <w:pStyle w:val="NormalWeb"/>
        <w:rPr>
          <w:rFonts w:ascii="Arial" w:hAnsi="Arial" w:cs="Arial"/>
          <w:color w:val="0D0D0D" w:themeColor="text1" w:themeTint="F2"/>
          <w:sz w:val="22"/>
          <w:lang w:val="en-US"/>
        </w:rPr>
      </w:pPr>
    </w:p>
    <w:p w:rsidR="007F4182" w:rsidRPr="00505924" w:rsidRDefault="007F4182" w:rsidP="007F4182">
      <w:pPr>
        <w:pStyle w:val="NormalWeb"/>
        <w:rPr>
          <w:rFonts w:ascii="Arial" w:hAnsi="Arial" w:cs="Arial"/>
          <w:color w:val="0D0D0D" w:themeColor="text1" w:themeTint="F2"/>
          <w:sz w:val="22"/>
          <w:lang w:val="en-US"/>
        </w:rPr>
      </w:pPr>
      <w:r w:rsidRPr="00505924">
        <w:rPr>
          <w:rFonts w:ascii="Arial" w:hAnsi="Arial" w:cs="Arial"/>
          <w:color w:val="0D0D0D" w:themeColor="text1" w:themeTint="F2"/>
          <w:sz w:val="22"/>
          <w:lang w:val="en-US"/>
        </w:rPr>
        <w:t xml:space="preserve">“Zonta is fully committed to the United Nations Sustainable Development Goal </w:t>
      </w:r>
      <w:r w:rsidR="002C0C58">
        <w:rPr>
          <w:rFonts w:ascii="Arial" w:hAnsi="Arial" w:cs="Arial"/>
          <w:color w:val="0D0D0D" w:themeColor="text1" w:themeTint="F2"/>
          <w:sz w:val="22"/>
          <w:lang w:val="en-US"/>
        </w:rPr>
        <w:t>No.</w:t>
      </w:r>
      <w:r w:rsidR="002C0C58" w:rsidRPr="00505924">
        <w:rPr>
          <w:rFonts w:ascii="Arial" w:hAnsi="Arial" w:cs="Arial"/>
          <w:color w:val="0D0D0D" w:themeColor="text1" w:themeTint="F2"/>
          <w:sz w:val="22"/>
          <w:lang w:val="en-US"/>
        </w:rPr>
        <w:t xml:space="preserve"> </w:t>
      </w:r>
      <w:r w:rsidRPr="00505924">
        <w:rPr>
          <w:rFonts w:ascii="Arial" w:hAnsi="Arial" w:cs="Arial"/>
          <w:color w:val="0D0D0D" w:themeColor="text1" w:themeTint="F2"/>
          <w:sz w:val="22"/>
          <w:lang w:val="en-US"/>
        </w:rPr>
        <w:t>5</w:t>
      </w:r>
      <w:r w:rsidR="002C0C58">
        <w:rPr>
          <w:rFonts w:ascii="Arial" w:hAnsi="Arial" w:cs="Arial"/>
          <w:color w:val="0D0D0D" w:themeColor="text1" w:themeTint="F2"/>
          <w:sz w:val="22"/>
          <w:lang w:val="en-US"/>
        </w:rPr>
        <w:t xml:space="preserve">: Achieve </w:t>
      </w:r>
      <w:r w:rsidRPr="00505924">
        <w:rPr>
          <w:rFonts w:ascii="Arial" w:hAnsi="Arial" w:cs="Arial"/>
          <w:color w:val="0D0D0D" w:themeColor="text1" w:themeTint="F2"/>
          <w:sz w:val="22"/>
          <w:lang w:val="en-US"/>
        </w:rPr>
        <w:t>gender equality</w:t>
      </w:r>
      <w:r w:rsidR="002C0C58">
        <w:rPr>
          <w:rFonts w:ascii="Arial" w:hAnsi="Arial" w:cs="Arial"/>
          <w:color w:val="0D0D0D" w:themeColor="text1" w:themeTint="F2"/>
          <w:sz w:val="22"/>
          <w:lang w:val="en-US"/>
        </w:rPr>
        <w:t xml:space="preserve"> and empower all women and girls</w:t>
      </w:r>
      <w:r w:rsidR="00505924">
        <w:rPr>
          <w:rFonts w:ascii="Arial" w:hAnsi="Arial" w:cs="Arial"/>
          <w:color w:val="0D0D0D" w:themeColor="text1" w:themeTint="F2"/>
          <w:sz w:val="22"/>
          <w:lang w:val="en-US"/>
        </w:rPr>
        <w:t>,</w:t>
      </w:r>
      <w:r w:rsidRPr="00505924">
        <w:rPr>
          <w:rFonts w:ascii="Arial" w:hAnsi="Arial" w:cs="Arial"/>
          <w:color w:val="0D0D0D" w:themeColor="text1" w:themeTint="F2"/>
          <w:sz w:val="22"/>
          <w:lang w:val="en-US"/>
        </w:rPr>
        <w:t>” said</w:t>
      </w:r>
      <w:r w:rsidR="002C0C58">
        <w:rPr>
          <w:rFonts w:ascii="Arial" w:hAnsi="Arial" w:cs="Arial"/>
          <w:color w:val="0D0D0D" w:themeColor="text1" w:themeTint="F2"/>
          <w:sz w:val="22"/>
          <w:lang w:val="en-US"/>
        </w:rPr>
        <w:t xml:space="preserve"> Zonta</w:t>
      </w:r>
      <w:r w:rsidRPr="00505924">
        <w:rPr>
          <w:rFonts w:ascii="Arial" w:hAnsi="Arial" w:cs="Arial"/>
          <w:color w:val="0D0D0D" w:themeColor="text1" w:themeTint="F2"/>
          <w:sz w:val="22"/>
          <w:lang w:val="en-US"/>
        </w:rPr>
        <w:t xml:space="preserve"> International President Sonja </w:t>
      </w:r>
      <w:r w:rsidR="002C0C58" w:rsidRPr="00505924">
        <w:rPr>
          <w:rFonts w:ascii="Arial" w:hAnsi="Arial" w:cs="Arial"/>
          <w:color w:val="0D0D0D" w:themeColor="text1" w:themeTint="F2"/>
          <w:sz w:val="22"/>
          <w:lang w:val="en-US"/>
        </w:rPr>
        <w:t>H</w:t>
      </w:r>
      <w:r w:rsidR="002C0C58">
        <w:rPr>
          <w:rFonts w:ascii="Arial" w:hAnsi="Arial" w:cs="Arial"/>
          <w:color w:val="0D0D0D" w:themeColor="text1" w:themeTint="F2"/>
          <w:sz w:val="22"/>
          <w:lang w:val="en-US"/>
        </w:rPr>
        <w:t>ö</w:t>
      </w:r>
      <w:r w:rsidR="002C0C58" w:rsidRPr="00505924">
        <w:rPr>
          <w:rFonts w:ascii="Arial" w:hAnsi="Arial" w:cs="Arial"/>
          <w:color w:val="0D0D0D" w:themeColor="text1" w:themeTint="F2"/>
          <w:sz w:val="22"/>
          <w:lang w:val="en-US"/>
        </w:rPr>
        <w:t xml:space="preserve">nig </w:t>
      </w:r>
      <w:r w:rsidRPr="00505924">
        <w:rPr>
          <w:rFonts w:ascii="Arial" w:hAnsi="Arial" w:cs="Arial"/>
          <w:color w:val="0D0D0D" w:themeColor="text1" w:themeTint="F2"/>
          <w:sz w:val="22"/>
          <w:lang w:val="en-US"/>
        </w:rPr>
        <w:t>Schough. “By 2030, we want to see a world in which every woman and girl is able to achieve her full potential. We want them to have greatly improved access to resources and to be equally represented in decision-making positions. Above all, we want to see a world in which no woman or girl lives in fear of violence.”</w:t>
      </w:r>
    </w:p>
    <w:p w:rsidR="007F4182" w:rsidRPr="00505924" w:rsidRDefault="007F4182" w:rsidP="007F4182">
      <w:pPr>
        <w:pStyle w:val="NormalWeb"/>
        <w:rPr>
          <w:rFonts w:ascii="Arial" w:hAnsi="Arial" w:cs="Arial"/>
          <w:color w:val="0D0D0D" w:themeColor="text1" w:themeTint="F2"/>
          <w:sz w:val="22"/>
          <w:lang w:val="en-US"/>
        </w:rPr>
      </w:pPr>
    </w:p>
    <w:p w:rsidR="007F4182" w:rsidRPr="00505924" w:rsidRDefault="007F4182" w:rsidP="007F4182">
      <w:pPr>
        <w:pStyle w:val="NormalWeb"/>
        <w:rPr>
          <w:rFonts w:ascii="Arial" w:hAnsi="Arial" w:cs="Arial"/>
          <w:color w:val="0D0D0D" w:themeColor="text1" w:themeTint="F2"/>
          <w:sz w:val="22"/>
          <w:lang w:val="en-US"/>
        </w:rPr>
      </w:pPr>
      <w:r w:rsidRPr="00505924">
        <w:rPr>
          <w:rFonts w:ascii="Arial" w:hAnsi="Arial" w:cs="Arial"/>
          <w:color w:val="0D0D0D" w:themeColor="text1" w:themeTint="F2"/>
          <w:sz w:val="22"/>
          <w:lang w:val="en-US"/>
        </w:rPr>
        <w:t xml:space="preserve">“New members are the lifeblood of any </w:t>
      </w:r>
      <w:r w:rsidR="002C0C58" w:rsidRPr="00505924">
        <w:rPr>
          <w:rFonts w:ascii="Arial" w:hAnsi="Arial" w:cs="Arial"/>
          <w:color w:val="0D0D0D" w:themeColor="text1" w:themeTint="F2"/>
          <w:sz w:val="22"/>
          <w:lang w:val="en-US"/>
        </w:rPr>
        <w:t>volunt</w:t>
      </w:r>
      <w:r w:rsidR="002C0C58">
        <w:rPr>
          <w:rFonts w:ascii="Arial" w:hAnsi="Arial" w:cs="Arial"/>
          <w:color w:val="0D0D0D" w:themeColor="text1" w:themeTint="F2"/>
          <w:sz w:val="22"/>
          <w:lang w:val="en-US"/>
        </w:rPr>
        <w:t>eer-driven</w:t>
      </w:r>
      <w:r w:rsidR="002C0C58" w:rsidRPr="00505924">
        <w:rPr>
          <w:rFonts w:ascii="Arial" w:hAnsi="Arial" w:cs="Arial"/>
          <w:color w:val="0D0D0D" w:themeColor="text1" w:themeTint="F2"/>
          <w:sz w:val="22"/>
          <w:lang w:val="en-US"/>
        </w:rPr>
        <w:t xml:space="preserve"> </w:t>
      </w:r>
      <w:r w:rsidR="002C0C58" w:rsidRPr="002C0C58">
        <w:rPr>
          <w:rFonts w:ascii="Arial" w:hAnsi="Arial" w:cs="Arial"/>
          <w:color w:val="0D0D0D" w:themeColor="text1" w:themeTint="F2"/>
          <w:sz w:val="22"/>
          <w:lang w:val="en-US"/>
        </w:rPr>
        <w:t>organization</w:t>
      </w:r>
      <w:r w:rsidR="002C0C58">
        <w:rPr>
          <w:rFonts w:ascii="Arial" w:hAnsi="Arial" w:cs="Arial"/>
          <w:color w:val="0D0D0D" w:themeColor="text1" w:themeTint="F2"/>
          <w:sz w:val="22"/>
          <w:lang w:val="en-US"/>
        </w:rPr>
        <w:t>.</w:t>
      </w:r>
      <w:r w:rsidRPr="00505924">
        <w:rPr>
          <w:rFonts w:ascii="Arial" w:hAnsi="Arial" w:cs="Arial"/>
          <w:color w:val="0D0D0D" w:themeColor="text1" w:themeTint="F2"/>
          <w:sz w:val="22"/>
          <w:lang w:val="en-US"/>
        </w:rPr>
        <w:t xml:space="preserve"> </w:t>
      </w:r>
      <w:r w:rsidR="002C0C58">
        <w:rPr>
          <w:rFonts w:ascii="Arial" w:hAnsi="Arial" w:cs="Arial"/>
          <w:color w:val="0D0D0D" w:themeColor="text1" w:themeTint="F2"/>
          <w:sz w:val="22"/>
          <w:lang w:val="en-US"/>
        </w:rPr>
        <w:t>T</w:t>
      </w:r>
      <w:r w:rsidRPr="00505924">
        <w:rPr>
          <w:rFonts w:ascii="Arial" w:hAnsi="Arial" w:cs="Arial"/>
          <w:color w:val="0D0D0D" w:themeColor="text1" w:themeTint="F2"/>
          <w:sz w:val="22"/>
          <w:lang w:val="en-US"/>
        </w:rPr>
        <w:t xml:space="preserve">hrough our Global Membership Drive over the next </w:t>
      </w:r>
      <w:r w:rsidR="002C0C58">
        <w:rPr>
          <w:rFonts w:ascii="Arial" w:hAnsi="Arial" w:cs="Arial"/>
          <w:color w:val="0D0D0D" w:themeColor="text1" w:themeTint="F2"/>
          <w:sz w:val="22"/>
          <w:lang w:val="en-US"/>
        </w:rPr>
        <w:t>12</w:t>
      </w:r>
      <w:r w:rsidR="002C0C58" w:rsidRPr="00505924">
        <w:rPr>
          <w:rFonts w:ascii="Arial" w:hAnsi="Arial" w:cs="Arial"/>
          <w:color w:val="0D0D0D" w:themeColor="text1" w:themeTint="F2"/>
          <w:sz w:val="22"/>
          <w:lang w:val="en-US"/>
        </w:rPr>
        <w:t xml:space="preserve"> </w:t>
      </w:r>
      <w:r w:rsidRPr="00505924">
        <w:rPr>
          <w:rFonts w:ascii="Arial" w:hAnsi="Arial" w:cs="Arial"/>
          <w:color w:val="0D0D0D" w:themeColor="text1" w:themeTint="F2"/>
          <w:sz w:val="22"/>
          <w:lang w:val="en-US"/>
        </w:rPr>
        <w:t>months, Zonta clubs in 66 countries will reach out to like-minded women and men. We want them to join us as advocates in combating inequality and violence, and to work alongside us as volunteers</w:t>
      </w:r>
      <w:r w:rsidR="00505924">
        <w:rPr>
          <w:rFonts w:ascii="Arial" w:hAnsi="Arial" w:cs="Arial"/>
          <w:color w:val="0D0D0D" w:themeColor="text1" w:themeTint="F2"/>
          <w:sz w:val="22"/>
          <w:lang w:val="en-US"/>
        </w:rPr>
        <w:t xml:space="preserve"> providing</w:t>
      </w:r>
      <w:r w:rsidR="00505924" w:rsidRPr="00505924">
        <w:rPr>
          <w:rFonts w:ascii="Arial" w:hAnsi="Arial" w:cs="Arial"/>
          <w:color w:val="0D0D0D" w:themeColor="text1" w:themeTint="F2"/>
          <w:sz w:val="22"/>
          <w:lang w:val="en-US"/>
        </w:rPr>
        <w:t xml:space="preserve"> hands-on service in their communities</w:t>
      </w:r>
      <w:r w:rsidR="00505924">
        <w:rPr>
          <w:rFonts w:ascii="Arial" w:hAnsi="Arial" w:cs="Arial"/>
          <w:color w:val="0D0D0D" w:themeColor="text1" w:themeTint="F2"/>
          <w:sz w:val="22"/>
          <w:lang w:val="en-US"/>
        </w:rPr>
        <w:t xml:space="preserve"> and</w:t>
      </w:r>
      <w:r w:rsidRPr="00505924">
        <w:rPr>
          <w:rFonts w:ascii="Arial" w:hAnsi="Arial" w:cs="Arial"/>
          <w:color w:val="0D0D0D" w:themeColor="text1" w:themeTint="F2"/>
          <w:sz w:val="22"/>
          <w:lang w:val="en-US"/>
        </w:rPr>
        <w:t xml:space="preserve"> raising funds for our international projects and education programs.”</w:t>
      </w:r>
    </w:p>
    <w:p w:rsidR="007F4182" w:rsidRPr="00505924" w:rsidRDefault="007F4182" w:rsidP="007F4182">
      <w:pPr>
        <w:pStyle w:val="NormalWeb"/>
        <w:rPr>
          <w:rFonts w:ascii="Arial" w:hAnsi="Arial" w:cs="Arial"/>
          <w:color w:val="0D0D0D" w:themeColor="text1" w:themeTint="F2"/>
          <w:sz w:val="22"/>
          <w:lang w:val="en-US"/>
        </w:rPr>
      </w:pPr>
    </w:p>
    <w:p w:rsidR="007F4182" w:rsidRPr="00505924" w:rsidRDefault="007F4182" w:rsidP="007F4182">
      <w:pPr>
        <w:pStyle w:val="NormalWeb"/>
        <w:rPr>
          <w:rFonts w:ascii="Arial" w:eastAsia="Times New Roman" w:hAnsi="Arial" w:cs="Arial"/>
          <w:color w:val="0D0D0D" w:themeColor="text1" w:themeTint="F2"/>
          <w:sz w:val="22"/>
          <w:lang w:val="en-US"/>
        </w:rPr>
      </w:pPr>
      <w:r w:rsidRPr="00505924">
        <w:rPr>
          <w:rFonts w:ascii="Arial" w:hAnsi="Arial" w:cs="Arial"/>
          <w:color w:val="0D0D0D" w:themeColor="text1" w:themeTint="F2"/>
          <w:sz w:val="22"/>
          <w:lang w:val="en-US"/>
        </w:rPr>
        <w:t>The campaign also calls on</w:t>
      </w:r>
      <w:r w:rsidRPr="00505924">
        <w:rPr>
          <w:rFonts w:ascii="Arial" w:eastAsia="Times New Roman" w:hAnsi="Arial" w:cs="Arial"/>
          <w:color w:val="0D0D0D" w:themeColor="text1" w:themeTint="F2"/>
          <w:sz w:val="22"/>
          <w:lang w:val="en-US"/>
        </w:rPr>
        <w:t xml:space="preserve"> governments, the business sector and community leaders to give women and girls greater career opportunities </w:t>
      </w:r>
      <w:r w:rsidR="00505924">
        <w:rPr>
          <w:rFonts w:ascii="Arial" w:eastAsia="Times New Roman" w:hAnsi="Arial" w:cs="Arial"/>
          <w:color w:val="0D0D0D" w:themeColor="text1" w:themeTint="F2"/>
          <w:sz w:val="22"/>
          <w:lang w:val="en-US"/>
        </w:rPr>
        <w:t>and</w:t>
      </w:r>
      <w:r w:rsidRPr="00505924">
        <w:rPr>
          <w:rFonts w:ascii="Arial" w:eastAsia="Times New Roman" w:hAnsi="Arial" w:cs="Arial"/>
          <w:color w:val="0D0D0D" w:themeColor="text1" w:themeTint="F2"/>
          <w:sz w:val="22"/>
          <w:lang w:val="en-US"/>
        </w:rPr>
        <w:t xml:space="preserve"> improved access to health, education and other services.</w:t>
      </w:r>
    </w:p>
    <w:p w:rsidR="007F4182" w:rsidRPr="007F4182" w:rsidRDefault="007F4182" w:rsidP="007F4182">
      <w:pPr>
        <w:rPr>
          <w:rFonts w:ascii="Arial" w:hAnsi="Arial" w:cs="Arial"/>
          <w:color w:val="0D0D0D" w:themeColor="text1" w:themeTint="F2"/>
          <w:sz w:val="24"/>
          <w:szCs w:val="24"/>
          <w:lang w:val="en-GB"/>
        </w:rPr>
      </w:pPr>
    </w:p>
    <w:p w:rsidR="007F4182" w:rsidRPr="007F4182" w:rsidRDefault="007F4182" w:rsidP="007F4182">
      <w:pPr>
        <w:rPr>
          <w:rFonts w:ascii="Arial" w:hAnsi="Arial" w:cs="Arial"/>
          <w:color w:val="0D0D0D" w:themeColor="text1" w:themeTint="F2"/>
          <w:sz w:val="24"/>
          <w:szCs w:val="24"/>
          <w:lang w:val="en-GB"/>
        </w:rPr>
      </w:pPr>
      <w:r w:rsidRPr="00505924">
        <w:rPr>
          <w:rFonts w:ascii="Arial" w:hAnsi="Arial" w:cs="Arial"/>
          <w:b/>
          <w:noProof/>
          <w:color w:val="0D0D0D" w:themeColor="text1" w:themeTint="F2"/>
          <w:sz w:val="24"/>
          <w:szCs w:val="24"/>
          <w:highlight w:val="yellow"/>
          <w:lang w:val="en-GB"/>
        </w:rPr>
        <w:t>Boilerplate</w:t>
      </w:r>
      <w:r w:rsidRPr="00505924">
        <w:rPr>
          <w:rStyle w:val="FootnoteReference"/>
          <w:rFonts w:ascii="Arial" w:hAnsi="Arial" w:cs="Arial"/>
          <w:b/>
          <w:noProof/>
          <w:color w:val="0D0D0D" w:themeColor="text1" w:themeTint="F2"/>
          <w:sz w:val="24"/>
          <w:szCs w:val="24"/>
          <w:highlight w:val="yellow"/>
          <w:lang w:val="en-GB"/>
        </w:rPr>
        <w:footnoteReference w:id="1"/>
      </w:r>
      <w:r w:rsidRPr="007F4182">
        <w:rPr>
          <w:rFonts w:ascii="Arial" w:hAnsi="Arial" w:cs="Arial"/>
          <w:noProof/>
          <w:color w:val="0D0D0D" w:themeColor="text1" w:themeTint="F2"/>
          <w:sz w:val="24"/>
          <w:szCs w:val="24"/>
          <w:lang w:val="en-GB"/>
        </w:rPr>
        <w:t xml:space="preserve"> </w:t>
      </w:r>
    </w:p>
    <w:p w:rsidR="002C0C58" w:rsidRPr="002C0C58" w:rsidRDefault="007F4182" w:rsidP="002C0C58">
      <w:pPr>
        <w:rPr>
          <w:rFonts w:ascii="Arial" w:hAnsi="Arial" w:cs="Arial"/>
          <w:color w:val="0D0D0D" w:themeColor="text1" w:themeTint="F2"/>
          <w:szCs w:val="24"/>
          <w:lang w:val="en-GB"/>
        </w:rPr>
      </w:pPr>
      <w:r w:rsidRPr="007F4182">
        <w:rPr>
          <w:rFonts w:ascii="Arial" w:hAnsi="Arial" w:cs="Arial"/>
          <w:color w:val="0D0D0D" w:themeColor="text1" w:themeTint="F2"/>
          <w:szCs w:val="24"/>
          <w:lang w:val="en-GB"/>
        </w:rPr>
        <w:t>Zonta International is a leading global organi</w:t>
      </w:r>
      <w:r>
        <w:rPr>
          <w:rFonts w:ascii="Arial" w:hAnsi="Arial" w:cs="Arial"/>
          <w:color w:val="0D0D0D" w:themeColor="text1" w:themeTint="F2"/>
          <w:szCs w:val="24"/>
          <w:lang w:val="en-GB"/>
        </w:rPr>
        <w:t>z</w:t>
      </w:r>
      <w:r w:rsidRPr="007F4182">
        <w:rPr>
          <w:rFonts w:ascii="Arial" w:hAnsi="Arial" w:cs="Arial"/>
          <w:color w:val="0D0D0D" w:themeColor="text1" w:themeTint="F2"/>
          <w:szCs w:val="24"/>
          <w:lang w:val="en-GB"/>
        </w:rPr>
        <w:t>ation of professionals committed to empowering women worldwide through service and advocacy. Zonta’s first club was established in Buffalo, New York, in November 1919 and membership today stands at approximately 30,000 Zontians in 66 countries. Zonta advocates through its General Consultative Status with the United Nations and Participatory Status at the Council of Europe. The Zonta International Foundation is a not-for-profit charitable organi</w:t>
      </w:r>
      <w:r>
        <w:rPr>
          <w:rFonts w:ascii="Arial" w:hAnsi="Arial" w:cs="Arial"/>
          <w:color w:val="0D0D0D" w:themeColor="text1" w:themeTint="F2"/>
          <w:szCs w:val="24"/>
          <w:lang w:val="en-GB"/>
        </w:rPr>
        <w:t>z</w:t>
      </w:r>
      <w:r w:rsidRPr="007F4182">
        <w:rPr>
          <w:rFonts w:ascii="Arial" w:hAnsi="Arial" w:cs="Arial"/>
          <w:color w:val="0D0D0D" w:themeColor="text1" w:themeTint="F2"/>
          <w:szCs w:val="24"/>
          <w:lang w:val="en-GB"/>
        </w:rPr>
        <w:t xml:space="preserve">ation </w:t>
      </w:r>
      <w:r>
        <w:rPr>
          <w:rFonts w:ascii="Arial" w:hAnsi="Arial" w:cs="Arial"/>
          <w:color w:val="0D0D0D" w:themeColor="text1" w:themeTint="F2"/>
          <w:szCs w:val="24"/>
          <w:lang w:val="en-GB"/>
        </w:rPr>
        <w:t xml:space="preserve">that </w:t>
      </w:r>
      <w:r w:rsidRPr="007F4182">
        <w:rPr>
          <w:rFonts w:ascii="Arial" w:hAnsi="Arial" w:cs="Arial"/>
          <w:color w:val="0D0D0D" w:themeColor="text1" w:themeTint="F2"/>
          <w:szCs w:val="24"/>
          <w:lang w:val="en-GB"/>
        </w:rPr>
        <w:t>supports an extensive international service program through the contributions of Zonta clubs, individual Zontians and friends. Clubs also undertake local service</w:t>
      </w:r>
      <w:r>
        <w:rPr>
          <w:rFonts w:ascii="Arial" w:hAnsi="Arial" w:cs="Arial"/>
          <w:color w:val="0D0D0D" w:themeColor="text1" w:themeTint="F2"/>
          <w:szCs w:val="24"/>
          <w:lang w:val="en-GB"/>
        </w:rPr>
        <w:t xml:space="preserve"> and advocacy</w:t>
      </w:r>
      <w:r w:rsidRPr="007F4182">
        <w:rPr>
          <w:rFonts w:ascii="Arial" w:hAnsi="Arial" w:cs="Arial"/>
          <w:color w:val="0D0D0D" w:themeColor="text1" w:themeTint="F2"/>
          <w:szCs w:val="24"/>
          <w:lang w:val="en-GB"/>
        </w:rPr>
        <w:t>.</w:t>
      </w:r>
    </w:p>
    <w:sectPr w:rsidR="002C0C58" w:rsidRPr="002C0C58" w:rsidSect="00737ACD">
      <w:headerReference w:type="default" r:id="rId10"/>
      <w:footerReference w:type="default" r:id="rId11"/>
      <w:headerReference w:type="first" r:id="rId12"/>
      <w:footerReference w:type="first" r:id="rId13"/>
      <w:pgSz w:w="12240" w:h="15840" w:code="1"/>
      <w:pgMar w:top="1440" w:right="1440" w:bottom="108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AD" w:rsidRDefault="001F4AAD" w:rsidP="004B1A00">
      <w:pPr>
        <w:spacing w:after="0" w:line="240" w:lineRule="auto"/>
      </w:pPr>
      <w:r>
        <w:separator/>
      </w:r>
    </w:p>
  </w:endnote>
  <w:endnote w:type="continuationSeparator" w:id="0">
    <w:p w:rsidR="001F4AAD" w:rsidRDefault="001F4AAD"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60000287" w:usb1="00000001" w:usb2="00000000"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58" w:rsidRPr="003F0F38" w:rsidRDefault="002C0C58" w:rsidP="006457AE">
    <w:pPr>
      <w:pStyle w:val="Footer"/>
      <w:rPr>
        <w:rFonts w:ascii="Arial" w:hAnsi="Arial" w:cs="Arial"/>
        <w:i/>
        <w:sz w:val="16"/>
        <w:szCs w:val="16"/>
      </w:rPr>
    </w:pPr>
  </w:p>
  <w:p w:rsidR="002C0C58" w:rsidRPr="006457AE" w:rsidRDefault="00DA78BD" w:rsidP="006457AE">
    <w:pPr>
      <w:pStyle w:val="Footer"/>
      <w:jc w:val="center"/>
      <w:rPr>
        <w:rFonts w:ascii="Arial" w:hAnsi="Arial" w:cs="Arial"/>
        <w:sz w:val="20"/>
        <w:szCs w:val="20"/>
      </w:rPr>
    </w:pPr>
    <w:r w:rsidRPr="0031561D">
      <w:rPr>
        <w:rFonts w:ascii="Arial" w:hAnsi="Arial" w:cs="Arial"/>
        <w:sz w:val="16"/>
        <w:szCs w:val="20"/>
      </w:rPr>
      <w:fldChar w:fldCharType="begin"/>
    </w:r>
    <w:r w:rsidR="002C0C58" w:rsidRPr="0031561D">
      <w:rPr>
        <w:rFonts w:ascii="Arial" w:hAnsi="Arial" w:cs="Arial"/>
        <w:sz w:val="16"/>
        <w:szCs w:val="20"/>
      </w:rPr>
      <w:instrText xml:space="preserve"> PAGE   \* MERGEFORMAT </w:instrText>
    </w:r>
    <w:r w:rsidRPr="0031561D">
      <w:rPr>
        <w:rFonts w:ascii="Arial" w:hAnsi="Arial" w:cs="Arial"/>
        <w:sz w:val="16"/>
        <w:szCs w:val="20"/>
      </w:rPr>
      <w:fldChar w:fldCharType="separate"/>
    </w:r>
    <w:r w:rsidR="002C0C58">
      <w:rPr>
        <w:rFonts w:ascii="Arial" w:hAnsi="Arial" w:cs="Arial"/>
        <w:noProof/>
        <w:sz w:val="16"/>
        <w:szCs w:val="20"/>
      </w:rPr>
      <w:t>2</w:t>
    </w:r>
    <w:r w:rsidRPr="0031561D">
      <w:rPr>
        <w:rFonts w:ascii="Arial" w:hAnsi="Arial" w:cs="Arial"/>
        <w:noProof/>
        <w:sz w:val="16"/>
        <w:szCs w:val="20"/>
      </w:rPr>
      <w:fldChar w:fldCharType="end"/>
    </w:r>
    <w:r w:rsidR="002C0C58">
      <w:rPr>
        <w:noProof/>
      </w:rPr>
      <w:drawing>
        <wp:anchor distT="0" distB="0" distL="114300" distR="114300" simplePos="0" relativeHeight="251662336" behindDoc="0" locked="0" layoutInCell="1" allowOverlap="1">
          <wp:simplePos x="0" y="0"/>
          <wp:positionH relativeFrom="column">
            <wp:posOffset>5786650</wp:posOffset>
          </wp:positionH>
          <wp:positionV relativeFrom="paragraph">
            <wp:posOffset>-51729</wp:posOffset>
          </wp:positionV>
          <wp:extent cx="704089" cy="1402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58" w:rsidRDefault="002C0C58" w:rsidP="00544EAA">
    <w:pPr>
      <w:pStyle w:val="Default"/>
      <w:jc w:val="right"/>
    </w:pPr>
    <w:r>
      <w:rPr>
        <w:noProof/>
      </w:rPr>
      <w:drawing>
        <wp:anchor distT="0" distB="0" distL="114300" distR="114300" simplePos="0" relativeHeight="251669504" behindDoc="1" locked="0" layoutInCell="1" allowOverlap="1">
          <wp:simplePos x="0" y="0"/>
          <wp:positionH relativeFrom="column">
            <wp:posOffset>809625</wp:posOffset>
          </wp:positionH>
          <wp:positionV relativeFrom="paragraph">
            <wp:posOffset>-111760</wp:posOffset>
          </wp:positionV>
          <wp:extent cx="4272915" cy="304165"/>
          <wp:effectExtent l="0" t="0" r="0" b="635"/>
          <wp:wrapTight wrapText="bothSides">
            <wp:wrapPolygon edited="0">
              <wp:start x="1252" y="0"/>
              <wp:lineTo x="0" y="0"/>
              <wp:lineTo x="0" y="18939"/>
              <wp:lineTo x="9245" y="20292"/>
              <wp:lineTo x="15697" y="20292"/>
              <wp:lineTo x="21379" y="8117"/>
              <wp:lineTo x="21379" y="0"/>
              <wp:lineTo x="16756" y="0"/>
              <wp:lineTo x="12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2915" cy="304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AD" w:rsidRDefault="001F4AAD" w:rsidP="004B1A00">
      <w:pPr>
        <w:spacing w:after="0" w:line="240" w:lineRule="auto"/>
      </w:pPr>
      <w:r>
        <w:separator/>
      </w:r>
    </w:p>
  </w:footnote>
  <w:footnote w:type="continuationSeparator" w:id="0">
    <w:p w:rsidR="001F4AAD" w:rsidRDefault="001F4AAD" w:rsidP="004B1A00">
      <w:pPr>
        <w:spacing w:after="0" w:line="240" w:lineRule="auto"/>
      </w:pPr>
      <w:r>
        <w:continuationSeparator/>
      </w:r>
    </w:p>
  </w:footnote>
  <w:footnote w:id="1">
    <w:p w:rsidR="002C0C58" w:rsidRPr="008B083B" w:rsidRDefault="002C0C58" w:rsidP="007F4182">
      <w:pPr>
        <w:pStyle w:val="FootnoteText"/>
        <w:rPr>
          <w:lang w:val="en-AU"/>
        </w:rPr>
      </w:pPr>
      <w:r w:rsidRPr="008B083B">
        <w:rPr>
          <w:rStyle w:val="FootnoteReference"/>
        </w:rPr>
        <w:footnoteRef/>
      </w:r>
      <w:r w:rsidRPr="008B083B">
        <w:t xml:space="preserve"> </w:t>
      </w:r>
      <w:r w:rsidRPr="00AD710A">
        <w:rPr>
          <w:u w:val="single"/>
        </w:rPr>
        <w:t>Note to Zonta clubs</w:t>
      </w:r>
      <w:r w:rsidRPr="008B083B">
        <w:t xml:space="preserve">: </w:t>
      </w:r>
      <w:r w:rsidRPr="008B083B">
        <w:rPr>
          <w:noProof/>
          <w:color w:val="0D0D0D" w:themeColor="text1" w:themeTint="F2"/>
          <w:lang w:val="en-GB"/>
        </w:rPr>
        <w:t xml:space="preserve">This </w:t>
      </w:r>
      <w:r>
        <w:rPr>
          <w:noProof/>
          <w:color w:val="0D0D0D" w:themeColor="text1" w:themeTint="F2"/>
          <w:lang w:val="en-GB"/>
        </w:rPr>
        <w:t xml:space="preserve">so-called “boilerplate” </w:t>
      </w:r>
      <w:r w:rsidRPr="008B083B">
        <w:rPr>
          <w:noProof/>
          <w:color w:val="0D0D0D" w:themeColor="text1" w:themeTint="F2"/>
          <w:lang w:val="en-GB"/>
        </w:rPr>
        <w:t xml:space="preserve">is </w:t>
      </w:r>
      <w:r>
        <w:rPr>
          <w:noProof/>
          <w:color w:val="0D0D0D" w:themeColor="text1" w:themeTint="F2"/>
          <w:lang w:val="en-GB"/>
        </w:rPr>
        <w:t xml:space="preserve">standard, </w:t>
      </w:r>
      <w:r w:rsidRPr="008B083B">
        <w:rPr>
          <w:noProof/>
          <w:color w:val="0D0D0D" w:themeColor="text1" w:themeTint="F2"/>
          <w:lang w:val="en-GB"/>
        </w:rPr>
        <w:t xml:space="preserve">factual </w:t>
      </w:r>
      <w:r w:rsidRPr="008B083B">
        <w:rPr>
          <w:color w:val="0D0D0D" w:themeColor="text1" w:themeTint="F2"/>
          <w:lang w:val="en-US"/>
        </w:rPr>
        <w:t>information about Zonta</w:t>
      </w:r>
      <w:r>
        <w:rPr>
          <w:color w:val="0D0D0D" w:themeColor="text1" w:themeTint="F2"/>
          <w:lang w:val="en-US"/>
        </w:rPr>
        <w:t xml:space="preserve"> </w:t>
      </w:r>
      <w:r w:rsidRPr="008B083B">
        <w:rPr>
          <w:color w:val="0D0D0D" w:themeColor="text1" w:themeTint="F2"/>
          <w:lang w:val="en-US"/>
        </w:rPr>
        <w:t>and what we do</w:t>
      </w:r>
      <w:r>
        <w:rPr>
          <w:color w:val="0D0D0D" w:themeColor="text1" w:themeTint="F2"/>
          <w:lang w:val="en-US"/>
        </w:rPr>
        <w:t xml:space="preserve">. It can be used and reused without change in any text or </w:t>
      </w:r>
      <w:r w:rsidRPr="008B083B">
        <w:rPr>
          <w:color w:val="0D0D0D" w:themeColor="text1" w:themeTint="F2"/>
          <w:lang w:val="en-US"/>
        </w:rPr>
        <w:t>media releases.</w:t>
      </w:r>
      <w:r>
        <w:rPr>
          <w:color w:val="0D0D0D" w:themeColor="text1" w:themeTint="F2"/>
          <w:lang w:val="en-US"/>
        </w:rPr>
        <w:t xml:space="preserve"> It is usually inserted at the end of a media release. The heading “boilerplate” is not used in the media release. </w:t>
      </w:r>
      <w:r w:rsidRPr="00505924">
        <w:rPr>
          <w:i/>
          <w:color w:val="0D0D0D" w:themeColor="text1" w:themeTint="F2"/>
          <w:lang w:val="en-US"/>
        </w:rPr>
        <w:t>Boilerplate</w:t>
      </w:r>
      <w:r>
        <w:rPr>
          <w:color w:val="0D0D0D" w:themeColor="text1" w:themeTint="F2"/>
          <w:lang w:val="en-US"/>
        </w:rPr>
        <w:t xml:space="preserve"> originally meant large flat sheets of metal that were rolled up to make steam boilers. Both uses of the word refer to something durable and reusable.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58" w:rsidRDefault="00DA78BD">
    <w:pPr>
      <w:pStyle w:val="Header"/>
    </w:pPr>
    <w:r>
      <w:rPr>
        <w:noProof/>
      </w:rPr>
      <w:pict>
        <v:line id="Straight Connector 2" o:spid="_x0000_s4098" style="position:absolute;z-index:-251662336;visibility:visible;mso-position-horizontal-relative:page;mso-height-relative:margin" from="43.7pt,-5.55pt" to="43.7pt,7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" strokecolor="#802528" strokeweight="13.9pt">
          <w10:wrap anchorx="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58" w:rsidRDefault="002C0C58" w:rsidP="0095416E">
    <w:pPr>
      <w:pStyle w:val="Header"/>
      <w:tabs>
        <w:tab w:val="clear" w:pos="9360"/>
        <w:tab w:val="right" w:pos="9900"/>
      </w:tabs>
    </w:pPr>
    <w:r>
      <w:rPr>
        <w:rFonts w:ascii="Arial" w:hAnsi="Arial" w:cs="Arial"/>
        <w:noProof/>
      </w:rPr>
      <w:drawing>
        <wp:anchor distT="0" distB="0" distL="114300" distR="114300" simplePos="0" relativeHeight="251668480" behindDoc="0" locked="0" layoutInCell="1" allowOverlap="1">
          <wp:simplePos x="0" y="0"/>
          <wp:positionH relativeFrom="column">
            <wp:posOffset>3895725</wp:posOffset>
          </wp:positionH>
          <wp:positionV relativeFrom="paragraph">
            <wp:posOffset>97155</wp:posOffset>
          </wp:positionV>
          <wp:extent cx="2463752" cy="6914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Membership Driv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3752" cy="691483"/>
                  </a:xfrm>
                  <a:prstGeom prst="rect">
                    <a:avLst/>
                  </a:prstGeom>
                </pic:spPr>
              </pic:pic>
            </a:graphicData>
          </a:graphic>
        </wp:anchor>
      </w:drawing>
    </w:r>
    <w:r w:rsidRPr="00B90640">
      <w:rPr>
        <w:rFonts w:ascii="Arial" w:hAnsi="Arial" w:cs="Arial"/>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93980</wp:posOffset>
          </wp:positionV>
          <wp:extent cx="2505075" cy="8394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A78BD">
      <w:rPr>
        <w:noProof/>
      </w:rPr>
      <w:pict>
        <v:line id="Straight Connector 12" o:spid="_x0000_s4097" style="position:absolute;z-index:-251655168;visibility:visible;mso-position-horizontal-relative:page;mso-position-vertical-relative:text;mso-height-relative:margin" from="43pt,7.95pt" to="43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" strokecolor="#802528" strokeweight="13.9pt">
          <w10:wrap anchorx="page"/>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216B9"/>
    <w:rsid w:val="00037F3A"/>
    <w:rsid w:val="00051D2B"/>
    <w:rsid w:val="00140091"/>
    <w:rsid w:val="001E3931"/>
    <w:rsid w:val="001F4AAD"/>
    <w:rsid w:val="00222EB4"/>
    <w:rsid w:val="002B0E57"/>
    <w:rsid w:val="002C0C58"/>
    <w:rsid w:val="0031561D"/>
    <w:rsid w:val="003A163E"/>
    <w:rsid w:val="004177D1"/>
    <w:rsid w:val="00421513"/>
    <w:rsid w:val="00422237"/>
    <w:rsid w:val="0048174E"/>
    <w:rsid w:val="004B1A00"/>
    <w:rsid w:val="00505924"/>
    <w:rsid w:val="00544EAA"/>
    <w:rsid w:val="00560533"/>
    <w:rsid w:val="0058459F"/>
    <w:rsid w:val="005C553D"/>
    <w:rsid w:val="006305DC"/>
    <w:rsid w:val="006457AE"/>
    <w:rsid w:val="006D3E73"/>
    <w:rsid w:val="00736F7C"/>
    <w:rsid w:val="00737ACD"/>
    <w:rsid w:val="007F4182"/>
    <w:rsid w:val="008D358E"/>
    <w:rsid w:val="0091791B"/>
    <w:rsid w:val="009369B8"/>
    <w:rsid w:val="0095416E"/>
    <w:rsid w:val="00A3564B"/>
    <w:rsid w:val="00AD53AE"/>
    <w:rsid w:val="00B15E22"/>
    <w:rsid w:val="00B90640"/>
    <w:rsid w:val="00D541DA"/>
    <w:rsid w:val="00DA78BD"/>
    <w:rsid w:val="00E22DE2"/>
    <w:rsid w:val="00E87BDF"/>
    <w:rsid w:val="00EA358D"/>
    <w:rsid w:val="00EE4FC6"/>
    <w:rsid w:val="00F82B5F"/>
    <w:rsid w:val="00FA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table" w:styleId="TableGrid">
    <w:name w:val="Table Grid"/>
    <w:basedOn w:val="TableNormal"/>
    <w:uiPriority w:val="59"/>
    <w:rsid w:val="002B0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90640"/>
    <w:pPr>
      <w:spacing w:after="0" w:line="240" w:lineRule="auto"/>
    </w:pPr>
    <w:rPr>
      <w:rFonts w:ascii="Lato" w:eastAsiaTheme="minorHAnsi" w:hAnsi="Lato"/>
      <w:szCs w:val="21"/>
    </w:rPr>
  </w:style>
  <w:style w:type="character" w:customStyle="1" w:styleId="PlainTextChar">
    <w:name w:val="Plain Text Char"/>
    <w:basedOn w:val="DefaultParagraphFont"/>
    <w:link w:val="PlainText"/>
    <w:uiPriority w:val="99"/>
    <w:rsid w:val="00B90640"/>
    <w:rPr>
      <w:rFonts w:ascii="Lato" w:eastAsiaTheme="minorHAnsi" w:hAnsi="Lato"/>
      <w:szCs w:val="21"/>
    </w:rPr>
  </w:style>
  <w:style w:type="paragraph" w:styleId="NormalWeb">
    <w:name w:val="Normal (Web)"/>
    <w:basedOn w:val="Normal"/>
    <w:uiPriority w:val="99"/>
    <w:unhideWhenUsed/>
    <w:rsid w:val="007F4182"/>
    <w:pPr>
      <w:spacing w:after="0" w:line="240" w:lineRule="auto"/>
    </w:pPr>
    <w:rPr>
      <w:rFonts w:ascii="Times New Roman" w:eastAsiaTheme="minorHAnsi" w:hAnsi="Times New Roman" w:cs="Times New Roman"/>
      <w:sz w:val="24"/>
      <w:szCs w:val="24"/>
      <w:lang w:val="sv-SE" w:eastAsia="sv-SE"/>
    </w:rPr>
  </w:style>
  <w:style w:type="paragraph" w:styleId="FootnoteText">
    <w:name w:val="footnote text"/>
    <w:basedOn w:val="Normal"/>
    <w:link w:val="FootnoteTextChar"/>
    <w:uiPriority w:val="99"/>
    <w:semiHidden/>
    <w:unhideWhenUsed/>
    <w:rsid w:val="007F418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7F4182"/>
    <w:rPr>
      <w:rFonts w:ascii="Times New Roman" w:eastAsia="Times New Roman" w:hAnsi="Times New Roman" w:cs="Times New Roman"/>
      <w:sz w:val="20"/>
      <w:szCs w:val="20"/>
      <w:lang w:val="sv-SE" w:eastAsia="sv-SE"/>
    </w:rPr>
  </w:style>
  <w:style w:type="character" w:styleId="FootnoteReference">
    <w:name w:val="footnote reference"/>
    <w:basedOn w:val="DefaultParagraphFont"/>
    <w:uiPriority w:val="99"/>
    <w:semiHidden/>
    <w:unhideWhenUsed/>
    <w:rsid w:val="007F4182"/>
    <w:rPr>
      <w:vertAlign w:val="superscript"/>
    </w:rPr>
  </w:style>
  <w:style w:type="paragraph" w:styleId="NoSpacing">
    <w:name w:val="No Spacing"/>
    <w:uiPriority w:val="1"/>
    <w:qFormat/>
    <w:rsid w:val="007F4182"/>
    <w:pPr>
      <w:spacing w:after="0" w:line="240" w:lineRule="auto"/>
    </w:pPr>
    <w:rPr>
      <w:rFonts w:eastAsiaTheme="minorHAnsi"/>
    </w:rPr>
  </w:style>
  <w:style w:type="character" w:styleId="Hyperlink">
    <w:name w:val="Hyperlink"/>
    <w:basedOn w:val="DefaultParagraphFont"/>
    <w:uiPriority w:val="99"/>
    <w:unhideWhenUsed/>
    <w:rsid w:val="007F4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table" w:styleId="TableGrid">
    <w:name w:val="Table Grid"/>
    <w:basedOn w:val="TableNormal"/>
    <w:uiPriority w:val="59"/>
    <w:rsid w:val="002B0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0640"/>
    <w:pPr>
      <w:spacing w:after="0" w:line="240" w:lineRule="auto"/>
    </w:pPr>
    <w:rPr>
      <w:rFonts w:ascii="Lato" w:eastAsiaTheme="minorHAnsi" w:hAnsi="Lato"/>
      <w:szCs w:val="21"/>
    </w:rPr>
  </w:style>
  <w:style w:type="character" w:customStyle="1" w:styleId="PlainTextChar">
    <w:name w:val="Plain Text Char"/>
    <w:basedOn w:val="DefaultParagraphFont"/>
    <w:link w:val="PlainText"/>
    <w:uiPriority w:val="99"/>
    <w:rsid w:val="00B90640"/>
    <w:rPr>
      <w:rFonts w:ascii="Lato" w:eastAsiaTheme="minorHAnsi" w:hAnsi="Lato"/>
      <w:szCs w:val="21"/>
    </w:rPr>
  </w:style>
  <w:style w:type="paragraph" w:styleId="NormalWeb">
    <w:name w:val="Normal (Web)"/>
    <w:basedOn w:val="Normal"/>
    <w:uiPriority w:val="99"/>
    <w:unhideWhenUsed/>
    <w:rsid w:val="007F4182"/>
    <w:pPr>
      <w:spacing w:after="0" w:line="240" w:lineRule="auto"/>
    </w:pPr>
    <w:rPr>
      <w:rFonts w:ascii="Times New Roman" w:eastAsiaTheme="minorHAnsi" w:hAnsi="Times New Roman" w:cs="Times New Roman"/>
      <w:sz w:val="24"/>
      <w:szCs w:val="24"/>
      <w:lang w:val="sv-SE" w:eastAsia="sv-SE"/>
    </w:rPr>
  </w:style>
  <w:style w:type="paragraph" w:styleId="FootnoteText">
    <w:name w:val="footnote text"/>
    <w:basedOn w:val="Normal"/>
    <w:link w:val="FootnoteTextChar"/>
    <w:uiPriority w:val="99"/>
    <w:semiHidden/>
    <w:unhideWhenUsed/>
    <w:rsid w:val="007F418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7F4182"/>
    <w:rPr>
      <w:rFonts w:ascii="Times New Roman" w:eastAsia="Times New Roman" w:hAnsi="Times New Roman" w:cs="Times New Roman"/>
      <w:sz w:val="20"/>
      <w:szCs w:val="20"/>
      <w:lang w:val="sv-SE" w:eastAsia="sv-SE"/>
    </w:rPr>
  </w:style>
  <w:style w:type="character" w:styleId="FootnoteReference">
    <w:name w:val="footnote reference"/>
    <w:basedOn w:val="DefaultParagraphFont"/>
    <w:uiPriority w:val="99"/>
    <w:semiHidden/>
    <w:unhideWhenUsed/>
    <w:rsid w:val="007F4182"/>
    <w:rPr>
      <w:vertAlign w:val="superscript"/>
    </w:rPr>
  </w:style>
  <w:style w:type="paragraph" w:styleId="NoSpacing">
    <w:name w:val="No Spacing"/>
    <w:uiPriority w:val="1"/>
    <w:qFormat/>
    <w:rsid w:val="007F4182"/>
    <w:pPr>
      <w:spacing w:after="0" w:line="240" w:lineRule="auto"/>
    </w:pPr>
    <w:rPr>
      <w:rFonts w:eastAsiaTheme="minorHAnsi"/>
    </w:rPr>
  </w:style>
  <w:style w:type="character" w:styleId="Hyperlink">
    <w:name w:val="Hyperlink"/>
    <w:basedOn w:val="DefaultParagraphFont"/>
    <w:uiPriority w:val="99"/>
    <w:unhideWhenUsed/>
    <w:rsid w:val="007F4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38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A671338036B42A5FF00583BD041FF" ma:contentTypeVersion="1" ma:contentTypeDescription="Create a new document." ma:contentTypeScope="" ma:versionID="f0ae2eba4125b95bbf1e329429e9f18c">
  <xsd:schema xmlns:xsd="http://www.w3.org/2001/XMLSchema" xmlns:xs="http://www.w3.org/2001/XMLSchema" xmlns:p="http://schemas.microsoft.com/office/2006/metadata/properties" xmlns:ns2="31a91d99-4cba-4cc2-bf87-cb8b6921770e" targetNamespace="http://schemas.microsoft.com/office/2006/metadata/properties" ma:root="true" ma:fieldsID="56db75fe8afc265f2bc2732de3145198" ns2:_="">
    <xsd:import namespace="31a91d99-4cba-4cc2-bf87-cb8b6921770e"/>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1d99-4cba-4cc2-bf87-cb8b6921770e"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Communications"/>
          <xsd:enumeration value="Contributions"/>
          <xsd:enumeration value="Executive"/>
          <xsd:enumeration value="Finance"/>
          <xsd:enumeration value="Human Resources"/>
          <xsd:enumeration value="Member Services"/>
          <xsd:enumeration value="Programs"/>
          <xsd:enumeration value="ZI"/>
          <xsd:enumeration value="ZIF"/>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31a91d99-4cba-4cc2-bf87-cb8b6921770e">Executive</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E0D7-CB75-4EEC-95F5-F04242DF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91d99-4cba-4cc2-bf87-cb8b6921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 ds:uri="31a91d99-4cba-4cc2-bf87-cb8b6921770e"/>
  </ds:schemaRefs>
</ds:datastoreItem>
</file>

<file path=customXml/itemProps3.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4.xml><?xml version="1.0" encoding="utf-8"?>
<ds:datastoreItem xmlns:ds="http://schemas.openxmlformats.org/officeDocument/2006/customXml" ds:itemID="{05B15888-4768-41EE-BCCF-1E311264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International</dc:creator>
  <cp:lastModifiedBy>Deidre Boysen</cp:lastModifiedBy>
  <cp:revision>2</cp:revision>
  <cp:lastPrinted>2015-04-27T20:38:00Z</cp:lastPrinted>
  <dcterms:created xsi:type="dcterms:W3CDTF">2017-04-05T22:07:00Z</dcterms:created>
  <dcterms:modified xsi:type="dcterms:W3CDTF">2017-04-05T22:07:00Z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0x010100585A671338036B42A5FF00583BD041FF</vt:lpwstr>
  </property>
</Properties>
</file>