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35C" w:rsidRDefault="00BF435C">
      <w:pPr>
        <w:rPr>
          <w:sz w:val="24"/>
          <w:szCs w:val="24"/>
        </w:rPr>
      </w:pPr>
      <w:r>
        <w:rPr>
          <w:sz w:val="24"/>
          <w:szCs w:val="24"/>
        </w:rPr>
        <w:t>Proposed for amendment at District 12 Convention, 2017:</w:t>
      </w:r>
    </w:p>
    <w:p w:rsidR="00BF435C" w:rsidRDefault="00BF435C">
      <w:pPr>
        <w:rPr>
          <w:sz w:val="32"/>
          <w:szCs w:val="32"/>
        </w:rPr>
      </w:pPr>
      <w:r w:rsidRPr="00BF435C">
        <w:rPr>
          <w:sz w:val="48"/>
          <w:szCs w:val="48"/>
        </w:rPr>
        <w:t>I. District Structure</w:t>
      </w:r>
    </w:p>
    <w:p w:rsidR="006E44FB" w:rsidRDefault="006E44FB">
      <w:pPr>
        <w:rPr>
          <w:sz w:val="32"/>
          <w:szCs w:val="32"/>
        </w:rPr>
      </w:pPr>
      <w:r>
        <w:rPr>
          <w:sz w:val="32"/>
          <w:szCs w:val="32"/>
        </w:rPr>
        <w:t>*  *  *</w:t>
      </w:r>
    </w:p>
    <w:p w:rsidR="006E44FB" w:rsidRPr="00A22745" w:rsidRDefault="006E44FB">
      <w:pPr>
        <w:rPr>
          <w:i/>
          <w:sz w:val="32"/>
          <w:szCs w:val="32"/>
        </w:rPr>
      </w:pPr>
      <w:r w:rsidRPr="006E44FB">
        <w:rPr>
          <w:sz w:val="32"/>
          <w:szCs w:val="32"/>
        </w:rPr>
        <w:t>D. Z-Clubs</w:t>
      </w:r>
      <w:r w:rsidR="00A22745">
        <w:rPr>
          <w:sz w:val="32"/>
          <w:szCs w:val="32"/>
        </w:rPr>
        <w:t xml:space="preserve"> </w:t>
      </w:r>
      <w:proofErr w:type="gramStart"/>
      <w:r w:rsidR="00A22745">
        <w:rPr>
          <w:i/>
          <w:sz w:val="32"/>
          <w:szCs w:val="32"/>
        </w:rPr>
        <w:t>[ D12</w:t>
      </w:r>
      <w:proofErr w:type="gramEnd"/>
      <w:r w:rsidR="00A22745">
        <w:rPr>
          <w:i/>
          <w:sz w:val="32"/>
          <w:szCs w:val="32"/>
        </w:rPr>
        <w:t xml:space="preserve"> P&amp;P</w:t>
      </w:r>
      <w:r w:rsidR="00B849B6">
        <w:rPr>
          <w:i/>
          <w:sz w:val="32"/>
          <w:szCs w:val="32"/>
        </w:rPr>
        <w:t>, p. 3</w:t>
      </w:r>
      <w:r w:rsidR="00A22745">
        <w:rPr>
          <w:i/>
          <w:sz w:val="32"/>
          <w:szCs w:val="32"/>
        </w:rPr>
        <w:t>]</w:t>
      </w:r>
    </w:p>
    <w:p w:rsidR="006E44FB" w:rsidRDefault="006E44FB">
      <w:pPr>
        <w:rPr>
          <w:sz w:val="24"/>
          <w:szCs w:val="24"/>
        </w:rPr>
      </w:pPr>
      <w:r>
        <w:rPr>
          <w:sz w:val="24"/>
          <w:szCs w:val="24"/>
          <w:u w:val="single"/>
        </w:rPr>
        <w:t>1.</w:t>
      </w:r>
      <w:r>
        <w:rPr>
          <w:sz w:val="24"/>
          <w:szCs w:val="24"/>
        </w:rPr>
        <w:t xml:space="preserve"> </w:t>
      </w:r>
      <w:r w:rsidRPr="006E44FB">
        <w:rPr>
          <w:sz w:val="24"/>
          <w:szCs w:val="24"/>
        </w:rPr>
        <w:t>If a club within District 12 organizes a Z-club or Golden Z-Club following the guidelines set forth by Zonta International, it will be the responsibility of that club to provide support, financial or otherwise for Z-club or Golden Z-Club members to attend Zonta</w:t>
      </w:r>
      <w:r w:rsidRPr="006E44FB">
        <w:rPr>
          <w:sz w:val="24"/>
          <w:szCs w:val="24"/>
        </w:rPr>
        <w:t xml:space="preserve"> </w:t>
      </w:r>
      <w:r w:rsidRPr="006E44FB">
        <w:rPr>
          <w:sz w:val="24"/>
          <w:szCs w:val="24"/>
        </w:rPr>
        <w:t>sponsored events, including but not limited to District Conference, Governor’s Seminar and Area Meetings.</w:t>
      </w:r>
    </w:p>
    <w:p w:rsidR="006E44FB" w:rsidRDefault="006E44FB">
      <w:pPr>
        <w:rPr>
          <w:sz w:val="24"/>
          <w:szCs w:val="24"/>
          <w:u w:val="single"/>
        </w:rPr>
      </w:pPr>
      <w:r>
        <w:rPr>
          <w:sz w:val="24"/>
          <w:szCs w:val="24"/>
          <w:u w:val="single"/>
        </w:rPr>
        <w:t>2. The sponsoring Zonta club shall pay a charter fee and an annual renewal fee in US dollars to Zonta International</w:t>
      </w:r>
      <w:r w:rsidR="00A22745">
        <w:rPr>
          <w:sz w:val="24"/>
          <w:szCs w:val="24"/>
          <w:u w:val="single"/>
        </w:rPr>
        <w:t>.</w:t>
      </w:r>
    </w:p>
    <w:p w:rsidR="00A22745" w:rsidRPr="00A22745" w:rsidRDefault="00A22745">
      <w:pPr>
        <w:rPr>
          <w:sz w:val="32"/>
          <w:szCs w:val="32"/>
        </w:rPr>
      </w:pPr>
      <w:r w:rsidRPr="00A22745">
        <w:rPr>
          <w:sz w:val="32"/>
          <w:szCs w:val="32"/>
        </w:rPr>
        <w:t>*   *   *</w:t>
      </w:r>
    </w:p>
    <w:p w:rsidR="00385F36" w:rsidRPr="00385F36" w:rsidRDefault="00385F36">
      <w:pPr>
        <w:rPr>
          <w:sz w:val="48"/>
          <w:szCs w:val="48"/>
        </w:rPr>
      </w:pPr>
      <w:r w:rsidRPr="00385F36">
        <w:rPr>
          <w:sz w:val="48"/>
          <w:szCs w:val="48"/>
        </w:rPr>
        <w:t>II. District Board</w:t>
      </w:r>
    </w:p>
    <w:p w:rsidR="003A0143" w:rsidRPr="00A22745" w:rsidRDefault="003A0143">
      <w:pPr>
        <w:rPr>
          <w:i/>
          <w:sz w:val="32"/>
          <w:szCs w:val="32"/>
        </w:rPr>
      </w:pPr>
      <w:r w:rsidRPr="003A0143">
        <w:rPr>
          <w:sz w:val="32"/>
          <w:szCs w:val="32"/>
        </w:rPr>
        <w:t>A. Board of Directors</w:t>
      </w:r>
      <w:r w:rsidR="00A22745">
        <w:rPr>
          <w:sz w:val="32"/>
          <w:szCs w:val="32"/>
        </w:rPr>
        <w:t xml:space="preserve"> </w:t>
      </w:r>
      <w:r w:rsidR="00A22745">
        <w:rPr>
          <w:i/>
          <w:sz w:val="32"/>
          <w:szCs w:val="32"/>
        </w:rPr>
        <w:t>[</w:t>
      </w:r>
      <w:r w:rsidR="00A22745">
        <w:rPr>
          <w:i/>
          <w:sz w:val="32"/>
          <w:szCs w:val="32"/>
        </w:rPr>
        <w:t>D12 P&amp;P</w:t>
      </w:r>
      <w:r w:rsidR="00A22745">
        <w:rPr>
          <w:i/>
          <w:sz w:val="32"/>
          <w:szCs w:val="32"/>
        </w:rPr>
        <w:t>, p. 4]</w:t>
      </w:r>
    </w:p>
    <w:p w:rsidR="00385F36" w:rsidRPr="00A22745" w:rsidRDefault="00385F36">
      <w:pPr>
        <w:rPr>
          <w:sz w:val="32"/>
          <w:szCs w:val="32"/>
        </w:rPr>
      </w:pPr>
      <w:r w:rsidRPr="00A22745">
        <w:rPr>
          <w:sz w:val="32"/>
          <w:szCs w:val="32"/>
        </w:rPr>
        <w:t>*  *   *</w:t>
      </w:r>
    </w:p>
    <w:p w:rsidR="00385F36" w:rsidRDefault="00385F36">
      <w:pPr>
        <w:rPr>
          <w:sz w:val="24"/>
          <w:szCs w:val="24"/>
        </w:rPr>
      </w:pPr>
      <w:r w:rsidRPr="00385F36">
        <w:rPr>
          <w:sz w:val="24"/>
          <w:szCs w:val="24"/>
        </w:rPr>
        <w:t>4. Officers’ terms shall officially commence after the close of the International Convention following their election. The term of office shall be two (2) years or until a successor takes office. No member who has served previously as an elected officer is eligible to serve in the same office again except</w:t>
      </w:r>
      <w:r w:rsidR="003A0143">
        <w:rPr>
          <w:sz w:val="24"/>
          <w:szCs w:val="24"/>
        </w:rPr>
        <w:t xml:space="preserve"> </w:t>
      </w:r>
      <w:r w:rsidR="003A0143" w:rsidRPr="003A0143">
        <w:rPr>
          <w:sz w:val="24"/>
          <w:szCs w:val="24"/>
          <w:u w:val="single"/>
        </w:rPr>
        <w:t>(1)</w:t>
      </w:r>
      <w:r w:rsidRPr="00385F36">
        <w:rPr>
          <w:sz w:val="24"/>
          <w:szCs w:val="24"/>
        </w:rPr>
        <w:t xml:space="preserve"> the Treasurer who is eligible to serve two (2) consecutive terms in that office</w:t>
      </w:r>
      <w:r w:rsidRPr="00385F36">
        <w:rPr>
          <w:strike/>
          <w:sz w:val="24"/>
          <w:szCs w:val="24"/>
        </w:rPr>
        <w:t>.</w:t>
      </w:r>
      <w:r w:rsidR="003A0143">
        <w:rPr>
          <w:sz w:val="24"/>
          <w:szCs w:val="24"/>
          <w:u w:val="single"/>
        </w:rPr>
        <w:t xml:space="preserve">; </w:t>
      </w:r>
      <w:proofErr w:type="gramStart"/>
      <w:r w:rsidR="003A0143">
        <w:rPr>
          <w:sz w:val="24"/>
          <w:szCs w:val="24"/>
          <w:u w:val="single"/>
        </w:rPr>
        <w:t>and(</w:t>
      </w:r>
      <w:proofErr w:type="gramEnd"/>
      <w:r w:rsidR="003A0143">
        <w:rPr>
          <w:sz w:val="24"/>
          <w:szCs w:val="24"/>
          <w:u w:val="single"/>
        </w:rPr>
        <w:t>2) an area director who is eligible to serve again four (4) years after the completion if the area director’s first term in that office.</w:t>
      </w:r>
      <w:r w:rsidRPr="00385F36">
        <w:rPr>
          <w:sz w:val="24"/>
          <w:szCs w:val="24"/>
        </w:rPr>
        <w:t xml:space="preserve"> An officer who has served more than half a term is considered to have served a full term in that office.</w:t>
      </w:r>
    </w:p>
    <w:p w:rsidR="00183B13" w:rsidRPr="00A22745" w:rsidRDefault="00183B13">
      <w:pPr>
        <w:rPr>
          <w:sz w:val="32"/>
          <w:szCs w:val="32"/>
        </w:rPr>
      </w:pPr>
      <w:r w:rsidRPr="00A22745">
        <w:rPr>
          <w:sz w:val="32"/>
          <w:szCs w:val="32"/>
        </w:rPr>
        <w:t>*  *  *</w:t>
      </w:r>
    </w:p>
    <w:p w:rsidR="00183B13" w:rsidRDefault="00183B13">
      <w:pPr>
        <w:rPr>
          <w:sz w:val="32"/>
          <w:szCs w:val="32"/>
        </w:rPr>
      </w:pPr>
      <w:r w:rsidRPr="00183B13">
        <w:rPr>
          <w:sz w:val="32"/>
          <w:szCs w:val="32"/>
        </w:rPr>
        <w:t>B. Responsibilities of the District Board of Directors</w:t>
      </w:r>
    </w:p>
    <w:p w:rsidR="00183B13" w:rsidRPr="00A22745" w:rsidRDefault="00183B13">
      <w:pPr>
        <w:rPr>
          <w:sz w:val="32"/>
          <w:szCs w:val="32"/>
        </w:rPr>
      </w:pPr>
      <w:r w:rsidRPr="00A22745">
        <w:rPr>
          <w:sz w:val="32"/>
          <w:szCs w:val="32"/>
        </w:rPr>
        <w:t>*  *  *</w:t>
      </w:r>
    </w:p>
    <w:p w:rsidR="00183B13" w:rsidRPr="00B849B6" w:rsidRDefault="00183B13">
      <w:pPr>
        <w:rPr>
          <w:i/>
          <w:sz w:val="32"/>
          <w:szCs w:val="32"/>
        </w:rPr>
      </w:pPr>
      <w:r w:rsidRPr="00183B13">
        <w:rPr>
          <w:sz w:val="32"/>
          <w:szCs w:val="32"/>
        </w:rPr>
        <w:t xml:space="preserve">2. Removal from </w:t>
      </w:r>
      <w:proofErr w:type="gramStart"/>
      <w:r w:rsidRPr="00183B13">
        <w:rPr>
          <w:sz w:val="32"/>
          <w:szCs w:val="32"/>
        </w:rPr>
        <w:t xml:space="preserve">Office </w:t>
      </w:r>
      <w:r w:rsidR="00B849B6">
        <w:rPr>
          <w:sz w:val="32"/>
          <w:szCs w:val="32"/>
        </w:rPr>
        <w:t xml:space="preserve"> </w:t>
      </w:r>
      <w:r w:rsidR="00B849B6">
        <w:rPr>
          <w:i/>
          <w:sz w:val="32"/>
          <w:szCs w:val="32"/>
        </w:rPr>
        <w:t>[</w:t>
      </w:r>
      <w:proofErr w:type="gramEnd"/>
      <w:r w:rsidR="00B849B6">
        <w:rPr>
          <w:i/>
          <w:sz w:val="32"/>
          <w:szCs w:val="32"/>
        </w:rPr>
        <w:t>D12 P&amp;P</w:t>
      </w:r>
      <w:r w:rsidR="00B849B6">
        <w:rPr>
          <w:i/>
          <w:sz w:val="32"/>
          <w:szCs w:val="32"/>
        </w:rPr>
        <w:t>, p. 6]</w:t>
      </w:r>
    </w:p>
    <w:p w:rsidR="00183B13" w:rsidRDefault="00183B13">
      <w:pPr>
        <w:rPr>
          <w:sz w:val="24"/>
          <w:szCs w:val="24"/>
        </w:rPr>
      </w:pPr>
      <w:r w:rsidRPr="00183B13">
        <w:rPr>
          <w:sz w:val="24"/>
          <w:szCs w:val="24"/>
        </w:rPr>
        <w:lastRenderedPageBreak/>
        <w:t>a. Elected District officers may be removed by the District Board for cause</w:t>
      </w:r>
      <w:r w:rsidR="006E1243">
        <w:rPr>
          <w:sz w:val="24"/>
          <w:szCs w:val="24"/>
        </w:rPr>
        <w:t xml:space="preserve"> </w:t>
      </w:r>
      <w:r w:rsidR="006E1243">
        <w:rPr>
          <w:sz w:val="24"/>
          <w:szCs w:val="24"/>
          <w:u w:val="single"/>
        </w:rPr>
        <w:t>upon grounds permitted for removal at the international level (Article VII, Section 11)</w:t>
      </w:r>
      <w:r w:rsidRPr="00183B13">
        <w:rPr>
          <w:sz w:val="24"/>
          <w:szCs w:val="24"/>
        </w:rPr>
        <w:t>.</w:t>
      </w:r>
      <w:r w:rsidR="006E1243">
        <w:rPr>
          <w:sz w:val="24"/>
          <w:szCs w:val="24"/>
        </w:rPr>
        <w:t xml:space="preserve"> </w:t>
      </w:r>
      <w:r w:rsidRPr="00183B13">
        <w:rPr>
          <w:sz w:val="24"/>
          <w:szCs w:val="24"/>
        </w:rPr>
        <w:t xml:space="preserve"> </w:t>
      </w:r>
      <w:r w:rsidRPr="006E1243">
        <w:rPr>
          <w:strike/>
          <w:sz w:val="24"/>
          <w:szCs w:val="24"/>
        </w:rPr>
        <w:t>Cause shall include but not be limited to failure, without excuse, to attend meetings, failure to perform the duties of the position, or acting in such a way as to injure the good name of Zonta or hamper its work.</w:t>
      </w:r>
      <w:r w:rsidRPr="00183B13">
        <w:rPr>
          <w:sz w:val="24"/>
          <w:szCs w:val="24"/>
        </w:rPr>
        <w:t xml:space="preserve"> </w:t>
      </w:r>
    </w:p>
    <w:p w:rsidR="000F6638" w:rsidRPr="000F6638" w:rsidRDefault="000F6638">
      <w:pPr>
        <w:rPr>
          <w:i/>
          <w:sz w:val="24"/>
          <w:szCs w:val="24"/>
        </w:rPr>
      </w:pPr>
      <w:r>
        <w:rPr>
          <w:i/>
          <w:sz w:val="24"/>
          <w:szCs w:val="24"/>
        </w:rPr>
        <w:t>Ed note:  the language proposed for removal is the same language in the referenced ZI Bylaw provision.</w:t>
      </w:r>
    </w:p>
    <w:p w:rsidR="00183B13" w:rsidRDefault="00183B13">
      <w:pPr>
        <w:rPr>
          <w:sz w:val="24"/>
          <w:szCs w:val="24"/>
        </w:rPr>
      </w:pPr>
      <w:r w:rsidRPr="00183B13">
        <w:rPr>
          <w:sz w:val="24"/>
          <w:szCs w:val="24"/>
        </w:rPr>
        <w:t xml:space="preserve">b. A complaint in writing against an officer for such behavior may be made to the District Board, which shall refer the complaint to the District Bylaws and Resolutions Committee for investigation. </w:t>
      </w:r>
      <w:r w:rsidRPr="006E1243">
        <w:rPr>
          <w:strike/>
          <w:sz w:val="24"/>
          <w:szCs w:val="24"/>
        </w:rPr>
        <w:t>The complaint shall include specific charges and available evidence. The Committee shall give the Board member concerned an opportunity to respond in writing and may hold a hearing with the member concerned, the complainant and witnesses, if any.</w:t>
      </w:r>
      <w:r w:rsidRPr="00183B13">
        <w:rPr>
          <w:sz w:val="24"/>
          <w:szCs w:val="24"/>
        </w:rPr>
        <w:t xml:space="preserve"> </w:t>
      </w:r>
    </w:p>
    <w:p w:rsidR="000F6638" w:rsidRPr="000F6638" w:rsidRDefault="000F6638" w:rsidP="000F6638">
      <w:pPr>
        <w:rPr>
          <w:i/>
          <w:sz w:val="24"/>
          <w:szCs w:val="24"/>
        </w:rPr>
      </w:pPr>
      <w:r>
        <w:rPr>
          <w:i/>
          <w:sz w:val="24"/>
          <w:szCs w:val="24"/>
        </w:rPr>
        <w:t>Ed note:  the language proposed for removal is the same language in the referenced ZI Bylaw provision.</w:t>
      </w:r>
    </w:p>
    <w:p w:rsidR="000F6638" w:rsidRPr="00B849B6" w:rsidRDefault="00B849B6">
      <w:pPr>
        <w:rPr>
          <w:i/>
          <w:sz w:val="32"/>
          <w:szCs w:val="32"/>
        </w:rPr>
      </w:pPr>
      <w:r w:rsidRPr="00B849B6">
        <w:rPr>
          <w:i/>
          <w:sz w:val="32"/>
          <w:szCs w:val="32"/>
        </w:rPr>
        <w:t>[</w:t>
      </w:r>
      <w:r w:rsidRPr="00B849B6">
        <w:rPr>
          <w:i/>
          <w:sz w:val="32"/>
          <w:szCs w:val="32"/>
        </w:rPr>
        <w:t>D12 P&amp;P</w:t>
      </w:r>
      <w:r w:rsidRPr="00B849B6">
        <w:rPr>
          <w:i/>
          <w:sz w:val="32"/>
          <w:szCs w:val="32"/>
        </w:rPr>
        <w:t>, p.7]</w:t>
      </w:r>
    </w:p>
    <w:p w:rsidR="00183B13" w:rsidRDefault="00183B13">
      <w:pPr>
        <w:rPr>
          <w:sz w:val="24"/>
          <w:szCs w:val="24"/>
        </w:rPr>
      </w:pPr>
      <w:r>
        <w:rPr>
          <w:sz w:val="24"/>
          <w:szCs w:val="24"/>
        </w:rPr>
        <w:t>c</w:t>
      </w:r>
      <w:r w:rsidRPr="00183B13">
        <w:rPr>
          <w:sz w:val="24"/>
          <w:szCs w:val="24"/>
        </w:rPr>
        <w:t xml:space="preserve">. Thereafter, the Committee shall make a recommendation to the District Board for a decision. The officer concerned </w:t>
      </w:r>
      <w:proofErr w:type="gramStart"/>
      <w:r w:rsidRPr="000F6638">
        <w:rPr>
          <w:strike/>
          <w:sz w:val="24"/>
          <w:szCs w:val="24"/>
        </w:rPr>
        <w:t>may</w:t>
      </w:r>
      <w:r w:rsidRPr="00183B13">
        <w:rPr>
          <w:sz w:val="24"/>
          <w:szCs w:val="24"/>
        </w:rPr>
        <w:t xml:space="preserve"> </w:t>
      </w:r>
      <w:r w:rsidR="000F6638">
        <w:rPr>
          <w:sz w:val="24"/>
          <w:szCs w:val="24"/>
          <w:u w:val="single"/>
        </w:rPr>
        <w:t>shall</w:t>
      </w:r>
      <w:proofErr w:type="gramEnd"/>
      <w:r w:rsidR="000F6638">
        <w:rPr>
          <w:sz w:val="24"/>
          <w:szCs w:val="24"/>
          <w:u w:val="single"/>
        </w:rPr>
        <w:t xml:space="preserve"> be entitled </w:t>
      </w:r>
      <w:r w:rsidR="000F6638" w:rsidRPr="000F6638">
        <w:rPr>
          <w:sz w:val="24"/>
          <w:szCs w:val="24"/>
          <w:u w:val="single"/>
        </w:rPr>
        <w:t>to</w:t>
      </w:r>
      <w:r w:rsidR="000F6638">
        <w:rPr>
          <w:sz w:val="24"/>
          <w:szCs w:val="24"/>
        </w:rPr>
        <w:t xml:space="preserve"> </w:t>
      </w:r>
      <w:r w:rsidRPr="000F6638">
        <w:rPr>
          <w:sz w:val="24"/>
          <w:szCs w:val="24"/>
        </w:rPr>
        <w:t>be</w:t>
      </w:r>
      <w:r w:rsidRPr="00183B13">
        <w:rPr>
          <w:sz w:val="24"/>
          <w:szCs w:val="24"/>
        </w:rPr>
        <w:t xml:space="preserve"> present for the consideration of action to be taken but shall not be entitled to participate in the deliberation or to vote. Removal shall be by a two</w:t>
      </w:r>
      <w:r w:rsidR="00DC4303">
        <w:rPr>
          <w:sz w:val="24"/>
          <w:szCs w:val="24"/>
        </w:rPr>
        <w:t>-</w:t>
      </w:r>
      <w:r w:rsidRPr="00183B13">
        <w:rPr>
          <w:sz w:val="24"/>
          <w:szCs w:val="24"/>
        </w:rPr>
        <w:t xml:space="preserve">thirds (2/3) ballot vote of the entire elected District Board excluding the member concerned. Notice of the elected District Board’s decision shall be given with proof of service to the complainant and the officer concerned forthwith. </w:t>
      </w:r>
    </w:p>
    <w:p w:rsidR="00DC4303" w:rsidRDefault="00DC4303">
      <w:pPr>
        <w:rPr>
          <w:sz w:val="24"/>
          <w:szCs w:val="24"/>
        </w:rPr>
      </w:pPr>
      <w:r>
        <w:rPr>
          <w:sz w:val="24"/>
          <w:szCs w:val="24"/>
        </w:rPr>
        <w:t>*  *  *</w:t>
      </w:r>
    </w:p>
    <w:p w:rsidR="00F70813" w:rsidRPr="00B849B6" w:rsidRDefault="00F70813">
      <w:pPr>
        <w:rPr>
          <w:i/>
        </w:rPr>
      </w:pPr>
      <w:r w:rsidRPr="00F70813">
        <w:rPr>
          <w:sz w:val="48"/>
          <w:szCs w:val="48"/>
        </w:rPr>
        <w:t>III. District Committees</w:t>
      </w:r>
      <w:r>
        <w:t xml:space="preserve"> </w:t>
      </w:r>
      <w:r w:rsidR="00B849B6">
        <w:t xml:space="preserve"> </w:t>
      </w:r>
      <w:r w:rsidR="00B849B6" w:rsidRPr="00B849B6">
        <w:rPr>
          <w:sz w:val="32"/>
          <w:szCs w:val="32"/>
        </w:rPr>
        <w:t xml:space="preserve"> </w:t>
      </w:r>
      <w:r w:rsidR="00B849B6" w:rsidRPr="00B849B6">
        <w:rPr>
          <w:i/>
          <w:sz w:val="32"/>
          <w:szCs w:val="32"/>
        </w:rPr>
        <w:t>[</w:t>
      </w:r>
      <w:r w:rsidR="00B849B6">
        <w:rPr>
          <w:i/>
          <w:sz w:val="32"/>
          <w:szCs w:val="32"/>
        </w:rPr>
        <w:t>D12 P&amp;P</w:t>
      </w:r>
      <w:r w:rsidR="00B849B6">
        <w:rPr>
          <w:i/>
          <w:sz w:val="32"/>
          <w:szCs w:val="32"/>
        </w:rPr>
        <w:t>, p. 17]</w:t>
      </w:r>
    </w:p>
    <w:p w:rsidR="00F70813" w:rsidRDefault="00F70813">
      <w:pPr>
        <w:rPr>
          <w:sz w:val="24"/>
          <w:szCs w:val="24"/>
        </w:rPr>
      </w:pPr>
      <w:r w:rsidRPr="00F70813">
        <w:rPr>
          <w:sz w:val="24"/>
          <w:szCs w:val="24"/>
        </w:rPr>
        <w:t xml:space="preserve">District 12 shall have the following committees: </w:t>
      </w:r>
    </w:p>
    <w:p w:rsidR="00F70813" w:rsidRDefault="00F70813">
      <w:pPr>
        <w:rPr>
          <w:sz w:val="24"/>
          <w:szCs w:val="24"/>
        </w:rPr>
      </w:pPr>
      <w:r w:rsidRPr="00F70813">
        <w:rPr>
          <w:sz w:val="24"/>
          <w:szCs w:val="24"/>
        </w:rPr>
        <w:t xml:space="preserve">1. Nominating </w:t>
      </w:r>
    </w:p>
    <w:p w:rsidR="00F70813" w:rsidRDefault="00F70813">
      <w:pPr>
        <w:rPr>
          <w:sz w:val="24"/>
          <w:szCs w:val="24"/>
        </w:rPr>
      </w:pPr>
      <w:r w:rsidRPr="00F70813">
        <w:rPr>
          <w:sz w:val="24"/>
          <w:szCs w:val="24"/>
        </w:rPr>
        <w:t xml:space="preserve">2. Bylaws and Resolutions </w:t>
      </w:r>
    </w:p>
    <w:p w:rsidR="00F70813" w:rsidRDefault="00F70813">
      <w:pPr>
        <w:rPr>
          <w:sz w:val="24"/>
          <w:szCs w:val="24"/>
        </w:rPr>
      </w:pPr>
      <w:r w:rsidRPr="00F70813">
        <w:rPr>
          <w:sz w:val="24"/>
          <w:szCs w:val="24"/>
        </w:rPr>
        <w:t xml:space="preserve">3. Membership </w:t>
      </w:r>
    </w:p>
    <w:p w:rsidR="00F70813" w:rsidRDefault="00F70813">
      <w:pPr>
        <w:rPr>
          <w:sz w:val="24"/>
          <w:szCs w:val="24"/>
        </w:rPr>
      </w:pPr>
      <w:r w:rsidRPr="00F70813">
        <w:rPr>
          <w:sz w:val="24"/>
          <w:szCs w:val="24"/>
        </w:rPr>
        <w:t xml:space="preserve">4. Service/Scholarship </w:t>
      </w:r>
    </w:p>
    <w:p w:rsidR="00F70813" w:rsidRDefault="00F70813">
      <w:pPr>
        <w:rPr>
          <w:sz w:val="24"/>
          <w:szCs w:val="24"/>
        </w:rPr>
      </w:pPr>
      <w:r w:rsidRPr="00F70813">
        <w:rPr>
          <w:sz w:val="24"/>
          <w:szCs w:val="24"/>
        </w:rPr>
        <w:t xml:space="preserve">5. Advocacy </w:t>
      </w:r>
    </w:p>
    <w:p w:rsidR="00F70813" w:rsidRDefault="00F70813">
      <w:pPr>
        <w:rPr>
          <w:sz w:val="24"/>
          <w:szCs w:val="24"/>
        </w:rPr>
      </w:pPr>
      <w:r w:rsidRPr="00F70813">
        <w:rPr>
          <w:sz w:val="24"/>
          <w:szCs w:val="24"/>
        </w:rPr>
        <w:lastRenderedPageBreak/>
        <w:t xml:space="preserve">6. External Communications/Public Relations </w:t>
      </w:r>
    </w:p>
    <w:p w:rsidR="00F70813" w:rsidRDefault="00F70813">
      <w:pPr>
        <w:rPr>
          <w:sz w:val="24"/>
          <w:szCs w:val="24"/>
        </w:rPr>
      </w:pPr>
      <w:r w:rsidRPr="00F70813">
        <w:rPr>
          <w:sz w:val="24"/>
          <w:szCs w:val="24"/>
        </w:rPr>
        <w:t xml:space="preserve">7. Internal Communications </w:t>
      </w:r>
    </w:p>
    <w:p w:rsidR="00F70813" w:rsidRDefault="00F70813">
      <w:pPr>
        <w:rPr>
          <w:sz w:val="24"/>
          <w:szCs w:val="24"/>
        </w:rPr>
      </w:pPr>
      <w:r w:rsidRPr="00F70813">
        <w:rPr>
          <w:sz w:val="24"/>
          <w:szCs w:val="24"/>
        </w:rPr>
        <w:t xml:space="preserve">8. United Nations </w:t>
      </w:r>
    </w:p>
    <w:p w:rsidR="00F70813" w:rsidRDefault="00F70813">
      <w:pPr>
        <w:rPr>
          <w:sz w:val="24"/>
          <w:szCs w:val="24"/>
        </w:rPr>
      </w:pPr>
      <w:r w:rsidRPr="00F70813">
        <w:rPr>
          <w:sz w:val="24"/>
          <w:szCs w:val="24"/>
        </w:rPr>
        <w:t xml:space="preserve">9. Foundation Ambassador </w:t>
      </w:r>
    </w:p>
    <w:p w:rsidR="00F70813" w:rsidRDefault="00F70813">
      <w:pPr>
        <w:rPr>
          <w:sz w:val="24"/>
          <w:szCs w:val="24"/>
        </w:rPr>
      </w:pPr>
      <w:r w:rsidRPr="00F70813">
        <w:rPr>
          <w:sz w:val="24"/>
          <w:szCs w:val="24"/>
        </w:rPr>
        <w:t xml:space="preserve">10. Finance </w:t>
      </w:r>
    </w:p>
    <w:p w:rsidR="004D2F73" w:rsidRDefault="00F70813">
      <w:pPr>
        <w:rPr>
          <w:sz w:val="24"/>
          <w:szCs w:val="24"/>
        </w:rPr>
      </w:pPr>
      <w:r w:rsidRPr="00F70813">
        <w:rPr>
          <w:sz w:val="24"/>
          <w:szCs w:val="24"/>
        </w:rPr>
        <w:t>11. Archivist/Historian</w:t>
      </w:r>
    </w:p>
    <w:p w:rsidR="00F70813" w:rsidRDefault="00F70813">
      <w:pPr>
        <w:rPr>
          <w:sz w:val="24"/>
          <w:szCs w:val="24"/>
          <w:u w:val="single"/>
        </w:rPr>
      </w:pPr>
      <w:r>
        <w:rPr>
          <w:sz w:val="24"/>
          <w:szCs w:val="24"/>
          <w:u w:val="single"/>
        </w:rPr>
        <w:t>12. Leadership Development</w:t>
      </w:r>
    </w:p>
    <w:p w:rsidR="00F70813" w:rsidRDefault="00F70813">
      <w:pPr>
        <w:rPr>
          <w:sz w:val="24"/>
          <w:szCs w:val="24"/>
          <w:u w:val="single"/>
        </w:rPr>
      </w:pPr>
      <w:r>
        <w:rPr>
          <w:sz w:val="24"/>
          <w:szCs w:val="24"/>
          <w:u w:val="single"/>
        </w:rPr>
        <w:t>13. Z Club and Golden Z</w:t>
      </w:r>
    </w:p>
    <w:p w:rsidR="00B849B6" w:rsidRPr="00B849B6" w:rsidRDefault="00B849B6">
      <w:pPr>
        <w:rPr>
          <w:sz w:val="32"/>
          <w:szCs w:val="32"/>
        </w:rPr>
      </w:pPr>
      <w:r w:rsidRPr="00B849B6">
        <w:rPr>
          <w:sz w:val="32"/>
          <w:szCs w:val="32"/>
        </w:rPr>
        <w:t>*  *  *</w:t>
      </w:r>
    </w:p>
    <w:p w:rsidR="00DC4303" w:rsidRPr="00B849B6" w:rsidRDefault="00DC4303">
      <w:pPr>
        <w:rPr>
          <w:i/>
        </w:rPr>
      </w:pPr>
      <w:r w:rsidRPr="00DC4303">
        <w:rPr>
          <w:sz w:val="32"/>
          <w:szCs w:val="32"/>
        </w:rPr>
        <w:t xml:space="preserve">B. Nominating </w:t>
      </w:r>
      <w:proofErr w:type="gramStart"/>
      <w:r w:rsidRPr="00DC4303">
        <w:rPr>
          <w:sz w:val="32"/>
          <w:szCs w:val="32"/>
        </w:rPr>
        <w:t>Committee</w:t>
      </w:r>
      <w:r>
        <w:t xml:space="preserve"> </w:t>
      </w:r>
      <w:r w:rsidR="00B849B6">
        <w:t xml:space="preserve"> </w:t>
      </w:r>
      <w:r w:rsidR="00B849B6" w:rsidRPr="00B849B6">
        <w:rPr>
          <w:i/>
          <w:sz w:val="32"/>
          <w:szCs w:val="32"/>
        </w:rPr>
        <w:t>[</w:t>
      </w:r>
      <w:proofErr w:type="gramEnd"/>
      <w:r w:rsidR="00B849B6">
        <w:rPr>
          <w:i/>
          <w:sz w:val="32"/>
          <w:szCs w:val="32"/>
        </w:rPr>
        <w:t>D12 P&amp;P</w:t>
      </w:r>
      <w:r w:rsidR="00B849B6">
        <w:rPr>
          <w:i/>
          <w:sz w:val="32"/>
          <w:szCs w:val="32"/>
        </w:rPr>
        <w:t>, p. 19]</w:t>
      </w:r>
    </w:p>
    <w:p w:rsidR="00BD4273" w:rsidRPr="00BD4273" w:rsidRDefault="00DC4303">
      <w:pPr>
        <w:rPr>
          <w:sz w:val="28"/>
          <w:szCs w:val="28"/>
        </w:rPr>
      </w:pPr>
      <w:r w:rsidRPr="00BD4273">
        <w:rPr>
          <w:sz w:val="28"/>
          <w:szCs w:val="28"/>
        </w:rPr>
        <w:t xml:space="preserve">1. Description </w:t>
      </w:r>
      <w:bookmarkStart w:id="0" w:name="_GoBack"/>
      <w:bookmarkEnd w:id="0"/>
    </w:p>
    <w:p w:rsidR="00F70813" w:rsidRDefault="00BD4273">
      <w:pPr>
        <w:rPr>
          <w:sz w:val="24"/>
          <w:szCs w:val="24"/>
        </w:rPr>
      </w:pPr>
      <w:r>
        <w:rPr>
          <w:sz w:val="24"/>
          <w:szCs w:val="24"/>
          <w:u w:val="single"/>
        </w:rPr>
        <w:t xml:space="preserve"> a.</w:t>
      </w:r>
      <w:r>
        <w:rPr>
          <w:sz w:val="24"/>
          <w:szCs w:val="24"/>
        </w:rPr>
        <w:tab/>
      </w:r>
      <w:r w:rsidR="00DC4303" w:rsidRPr="00DC4303">
        <w:rPr>
          <w:sz w:val="24"/>
          <w:szCs w:val="24"/>
        </w:rPr>
        <w:t xml:space="preserve">The District Nominating Committee is an elected, autonomous committee and is empowered to make decisions regarding candidates without explanation to the Governor, the District Board, the nominees or anybody else. This Committee works independently in accordance with the Zonta International Bylaws Article XIII, Section 13 and proposes the slate of candidates for the positions of Governor, Lieutenant Governor, Treasurer, Area Directors, Vice Area Directors and members of the Nominating Committee for the next biennium. The District Nominating Committee consists of three (3) members who are elected by a plurality vote at the same time that the District Officers are elected. They are not eligible for nomination to any </w:t>
      </w:r>
      <w:r w:rsidR="00DC4303" w:rsidRPr="00FF14BA">
        <w:rPr>
          <w:strike/>
          <w:sz w:val="24"/>
          <w:szCs w:val="24"/>
        </w:rPr>
        <w:t>International or</w:t>
      </w:r>
      <w:r w:rsidR="00DC4303" w:rsidRPr="00DC4303">
        <w:rPr>
          <w:sz w:val="24"/>
          <w:szCs w:val="24"/>
        </w:rPr>
        <w:t xml:space="preserve"> District Office during the term for which they are elected. The candidate with the most votes shall be the Chair of the Committee.</w:t>
      </w:r>
    </w:p>
    <w:p w:rsidR="003703FF" w:rsidRPr="003703FF" w:rsidRDefault="003703FF">
      <w:pPr>
        <w:rPr>
          <w:sz w:val="24"/>
          <w:szCs w:val="24"/>
        </w:rPr>
      </w:pPr>
      <w:r>
        <w:rPr>
          <w:sz w:val="24"/>
          <w:szCs w:val="24"/>
          <w:u w:val="single"/>
        </w:rPr>
        <w:t>b.</w:t>
      </w:r>
      <w:r>
        <w:rPr>
          <w:sz w:val="24"/>
          <w:szCs w:val="24"/>
          <w:u w:val="single"/>
        </w:rPr>
        <w:tab/>
        <w:t>Each member of the Nominating Committee shall be a classified member of a club, shall have served at least two (2) years in an elected club office and have served in an elected or appointed capacity at the District level.</w:t>
      </w:r>
    </w:p>
    <w:sectPr w:rsidR="003703FF" w:rsidRPr="00370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813"/>
    <w:rsid w:val="000F6638"/>
    <w:rsid w:val="00183B13"/>
    <w:rsid w:val="003703FF"/>
    <w:rsid w:val="00385F36"/>
    <w:rsid w:val="003A0143"/>
    <w:rsid w:val="004D2F73"/>
    <w:rsid w:val="006E1243"/>
    <w:rsid w:val="006E44FB"/>
    <w:rsid w:val="00A22745"/>
    <w:rsid w:val="00B849B6"/>
    <w:rsid w:val="00BD4273"/>
    <w:rsid w:val="00BF435C"/>
    <w:rsid w:val="00DC4303"/>
    <w:rsid w:val="00F70813"/>
    <w:rsid w:val="00FF1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7DCCF-3539-4A29-AABB-719A104851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3</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State of Montana</Company>
  <LinksUpToDate>false</LinksUpToDate>
  <CharactersWithSpaces>4567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cs1642</dc:creator>
  <cp:lastModifiedBy>cs1642</cp:lastModifiedBy>
  <cp:revision>1</cp:revision>
  <dcterms:created xsi:type="dcterms:W3CDTF">2016-12-29T17:46:00Z</dcterms:created>
  <dcterms:modified xsi:type="dcterms:W3CDTF">2016-12-29T18:40:00Z</dcterms:modified>
</cp:coreProperties>
</file>