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15" w:rsidRDefault="00871E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561.3pt;margin-top:6pt;width:326.25pt;height:101.25pt;z-index:25165926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">
            <v:textbox>
              <w:txbxContent>
                <w:p w:rsidR="00DE4A21" w:rsidRDefault="00DE4A21" w:rsidP="00DE4A2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DE4A21" w:rsidRPr="00721B3F" w:rsidRDefault="00DE4A21" w:rsidP="00DE4A21">
                  <w:pPr>
                    <w:jc w:val="center"/>
                    <w:rPr>
                      <w:b/>
                      <w:sz w:val="28"/>
                    </w:rPr>
                  </w:pPr>
                  <w:r w:rsidRPr="00721B3F">
                    <w:rPr>
                      <w:b/>
                      <w:sz w:val="28"/>
                      <w:szCs w:val="28"/>
                    </w:rPr>
                    <w:t>2016 Transitional Leadership Team Meeting</w:t>
                  </w:r>
                </w:p>
                <w:p w:rsidR="00DE4A21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Holiday Inn Express</w:t>
                  </w:r>
                  <w:r w:rsidRPr="00721B3F">
                    <w:rPr>
                      <w:b/>
                    </w:rPr>
                    <w:t xml:space="preserve"> Hotel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900 W. Yellowstone Highway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Douglas, WY</w:t>
                  </w:r>
                </w:p>
                <w:p w:rsidR="00DE4A21" w:rsidRPr="00721B3F" w:rsidRDefault="00DE4A21" w:rsidP="00DE4A21">
                  <w:pPr>
                    <w:jc w:val="center"/>
                    <w:rPr>
                      <w:b/>
                    </w:rPr>
                  </w:pPr>
                  <w:r w:rsidRPr="00721B3F">
                    <w:rPr>
                      <w:b/>
                    </w:rPr>
                    <w:t>June 3 - 5, 2016</w:t>
                  </w:r>
                </w:p>
                <w:p w:rsidR="00DE4A21" w:rsidRDefault="00DE4A21" w:rsidP="00DE4A21"/>
              </w:txbxContent>
            </v:textbox>
            <w10:wrap anchorx="margin"/>
          </v:shape>
        </w:pict>
      </w:r>
      <w:r w:rsidR="00DE4A21" w:rsidRPr="00721B3F">
        <w:rPr>
          <w:noProof/>
        </w:rPr>
        <w:drawing>
          <wp:inline distT="0" distB="0" distL="0" distR="0">
            <wp:extent cx="2642616" cy="1225296"/>
            <wp:effectExtent l="0" t="0" r="5715" b="0"/>
            <wp:docPr id="1" name="Picture 1" descr="C:\Users\otoole.marcy\Desktop\Full District\12 District Logos\Zonta District Logo_Horizontal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ole.marcy\Desktop\Full District\12 District Logos\Zonta District Logo_Horizontal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122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11D" w:rsidRDefault="00B8711D"/>
    <w:p w:rsidR="00136533" w:rsidRDefault="00136533"/>
    <w:p w:rsidR="00136533" w:rsidRPr="00136533" w:rsidRDefault="00DE4A21">
      <w:pPr>
        <w:rPr>
          <w:sz w:val="32"/>
          <w:szCs w:val="32"/>
        </w:rPr>
      </w:pPr>
      <w:r>
        <w:rPr>
          <w:sz w:val="32"/>
          <w:szCs w:val="32"/>
        </w:rPr>
        <w:t>2014-2016</w:t>
      </w:r>
      <w:r w:rsidR="00136533" w:rsidRPr="00136533">
        <w:rPr>
          <w:sz w:val="32"/>
          <w:szCs w:val="32"/>
        </w:rPr>
        <w:t xml:space="preserve"> Board</w:t>
      </w:r>
      <w:r>
        <w:rPr>
          <w:sz w:val="32"/>
          <w:szCs w:val="32"/>
        </w:rPr>
        <w:t>&amp; Committee Chair</w:t>
      </w:r>
      <w:r w:rsidR="00136533" w:rsidRPr="00136533">
        <w:rPr>
          <w:sz w:val="32"/>
          <w:szCs w:val="32"/>
        </w:rPr>
        <w:t xml:space="preserve"> Reports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Name</w:t>
      </w:r>
      <w:r>
        <w:t>:</w:t>
      </w:r>
      <w:r w:rsidR="00166722">
        <w:t xml:space="preserve"> Kari Winter</w:t>
      </w:r>
    </w:p>
    <w:p w:rsidR="00136533" w:rsidRDefault="00136533"/>
    <w:p w:rsidR="00136533" w:rsidRDefault="00136533">
      <w:r w:rsidRPr="00832FFD">
        <w:rPr>
          <w:b/>
          <w:sz w:val="24"/>
          <w:szCs w:val="24"/>
        </w:rPr>
        <w:t>Position / Committee</w:t>
      </w:r>
      <w:r w:rsidRPr="00832FFD">
        <w:rPr>
          <w:sz w:val="24"/>
          <w:szCs w:val="24"/>
        </w:rPr>
        <w:t>:</w:t>
      </w:r>
      <w:r w:rsidR="00166722">
        <w:t>Internal Communications Chair</w:t>
      </w:r>
    </w:p>
    <w:p w:rsidR="00136533" w:rsidRDefault="00136533"/>
    <w:p w:rsidR="00AA2F7C" w:rsidRDefault="00136533">
      <w:pPr>
        <w:rPr>
          <w:b/>
          <w:sz w:val="24"/>
          <w:szCs w:val="24"/>
        </w:rPr>
      </w:pPr>
      <w:r w:rsidRPr="00832FFD">
        <w:rPr>
          <w:b/>
          <w:sz w:val="24"/>
          <w:szCs w:val="24"/>
        </w:rPr>
        <w:t>Goals</w:t>
      </w:r>
      <w:r w:rsidR="00364D76">
        <w:rPr>
          <w:b/>
          <w:sz w:val="24"/>
          <w:szCs w:val="24"/>
        </w:rPr>
        <w:t>/Objectives</w:t>
      </w:r>
      <w:r w:rsidRPr="00832FFD">
        <w:rPr>
          <w:b/>
          <w:sz w:val="24"/>
          <w:szCs w:val="24"/>
        </w:rPr>
        <w:t xml:space="preserve">:  </w:t>
      </w:r>
    </w:p>
    <w:p w:rsidR="00166722" w:rsidRPr="00166722" w:rsidRDefault="00166722" w:rsidP="00166722">
      <w:pPr>
        <w:numPr>
          <w:ilvl w:val="0"/>
          <w:numId w:val="20"/>
        </w:numPr>
        <w:spacing w:line="276" w:lineRule="auto"/>
        <w:rPr>
          <w:b/>
        </w:rPr>
      </w:pPr>
      <w:r w:rsidRPr="00C81369">
        <w:t>June</w:t>
      </w:r>
      <w:r>
        <w:t>-Aug</w:t>
      </w:r>
      <w:r w:rsidRPr="00C81369">
        <w:t xml:space="preserve"> 2014 collect </w:t>
      </w:r>
      <w:r w:rsidR="00E01108">
        <w:t xml:space="preserve">D12 </w:t>
      </w:r>
      <w:r w:rsidRPr="00C81369">
        <w:t>officer and committee updates for directory</w:t>
      </w:r>
      <w:r>
        <w:t xml:space="preserve"> (including pictures)</w:t>
      </w:r>
      <w:r w:rsidRPr="00C81369">
        <w:t xml:space="preserve">.  </w:t>
      </w:r>
      <w:r>
        <w:t>Collect and update</w:t>
      </w:r>
      <w:r w:rsidRPr="00C81369">
        <w:t xml:space="preserve"> club members(add new members, remove those not renewing membership)</w:t>
      </w:r>
      <w:r>
        <w:t>and club committees</w:t>
      </w:r>
      <w:r w:rsidRPr="00C81369">
        <w:t>.</w:t>
      </w:r>
    </w:p>
    <w:p w:rsidR="00166722" w:rsidRPr="004C6EE3" w:rsidRDefault="00166722" w:rsidP="00166722">
      <w:pPr>
        <w:numPr>
          <w:ilvl w:val="0"/>
          <w:numId w:val="20"/>
        </w:numPr>
        <w:spacing w:line="276" w:lineRule="auto"/>
        <w:rPr>
          <w:sz w:val="23"/>
          <w:szCs w:val="23"/>
        </w:rPr>
      </w:pPr>
      <w:r>
        <w:t>Shortly before Governor’s Seminar/D12 Conference: Obtain orders for hard copy directories, have directories printed</w:t>
      </w:r>
      <w:r w:rsidR="00E01108">
        <w:t>.</w:t>
      </w:r>
    </w:p>
    <w:p w:rsidR="00166722" w:rsidRPr="00166722" w:rsidRDefault="00E01108" w:rsidP="00166722">
      <w:pPr>
        <w:numPr>
          <w:ilvl w:val="0"/>
          <w:numId w:val="20"/>
        </w:numPr>
        <w:rPr>
          <w:i/>
          <w:iCs/>
        </w:rPr>
      </w:pPr>
      <w:r>
        <w:t>D</w:t>
      </w:r>
      <w:r w:rsidR="00166722" w:rsidRPr="00166722">
        <w:t>istribute an updated District 12 directory at the 2014 Governor’s Seminar and 2015 District Conference.</w:t>
      </w:r>
    </w:p>
    <w:p w:rsidR="00166722" w:rsidRPr="00166722" w:rsidRDefault="00166722" w:rsidP="00166722">
      <w:pPr>
        <w:numPr>
          <w:ilvl w:val="0"/>
          <w:numId w:val="20"/>
        </w:numPr>
        <w:rPr>
          <w:i/>
          <w:iCs/>
        </w:rPr>
      </w:pPr>
      <w:r>
        <w:t>Update club and committee distribution list with member changes received throughout June-August.</w:t>
      </w:r>
    </w:p>
    <w:p w:rsidR="00166722" w:rsidRPr="00166722" w:rsidRDefault="00166722" w:rsidP="00166722">
      <w:pPr>
        <w:numPr>
          <w:ilvl w:val="0"/>
          <w:numId w:val="20"/>
        </w:numPr>
      </w:pPr>
      <w:r>
        <w:t>Throughout the year, c</w:t>
      </w:r>
      <w:r w:rsidRPr="00166722">
        <w:t xml:space="preserve">ontinue to update directory as new information is received and provide an updated electronic directory to the District 12 webmaster on a bi-monthly basis. </w:t>
      </w:r>
    </w:p>
    <w:p w:rsidR="00166722" w:rsidRPr="00166722" w:rsidRDefault="00166722" w:rsidP="00166722">
      <w:pPr>
        <w:numPr>
          <w:ilvl w:val="0"/>
          <w:numId w:val="20"/>
        </w:numPr>
      </w:pPr>
      <w:r w:rsidRPr="00166722">
        <w:t>Keep current email lists of District 12 members and update information received within 5 days of receipt.</w:t>
      </w:r>
    </w:p>
    <w:p w:rsidR="00166722" w:rsidRDefault="00166722" w:rsidP="00166722">
      <w:pPr>
        <w:numPr>
          <w:ilvl w:val="0"/>
          <w:numId w:val="20"/>
        </w:numPr>
      </w:pPr>
      <w:r w:rsidRPr="00166722">
        <w:t xml:space="preserve">Forward communication message to District 12 members as requested.  Ensure messages are delivered within 2 days of receipt. </w:t>
      </w:r>
    </w:p>
    <w:p w:rsidR="00E01108" w:rsidRPr="00166722" w:rsidRDefault="00364D76" w:rsidP="00166722">
      <w:pPr>
        <w:numPr>
          <w:ilvl w:val="0"/>
          <w:numId w:val="20"/>
        </w:numPr>
      </w:pPr>
      <w:r>
        <w:t>F</w:t>
      </w:r>
      <w:r w:rsidR="00E01108">
        <w:t>ollow-up on bounced emails with club presidents to get updated email addresses.</w:t>
      </w:r>
    </w:p>
    <w:p w:rsidR="00166722" w:rsidRPr="00166722" w:rsidRDefault="00166722" w:rsidP="00166722">
      <w:pPr>
        <w:numPr>
          <w:ilvl w:val="0"/>
          <w:numId w:val="20"/>
        </w:numPr>
      </w:pPr>
      <w:r w:rsidRPr="00166722">
        <w:t>Research potential ways to update the directory and email distribution list through the use of an online tool.  Provide options a</w:t>
      </w:r>
      <w:bookmarkStart w:id="0" w:name="_GoBack"/>
      <w:bookmarkEnd w:id="0"/>
      <w:r w:rsidRPr="00166722">
        <w:t>nd recommendation to District Board at the January 5</w:t>
      </w:r>
      <w:r w:rsidRPr="00166722">
        <w:rPr>
          <w:vertAlign w:val="superscript"/>
        </w:rPr>
        <w:t>th</w:t>
      </w:r>
      <w:r w:rsidRPr="00166722">
        <w:t xml:space="preserve"> conference call.   </w:t>
      </w:r>
    </w:p>
    <w:p w:rsidR="00166722" w:rsidRDefault="00166722"/>
    <w:p w:rsidR="00136533" w:rsidRDefault="00136533"/>
    <w:p w:rsidR="00136533" w:rsidRPr="00AA2F7C" w:rsidRDefault="00136533">
      <w:pPr>
        <w:rPr>
          <w:b/>
          <w:sz w:val="24"/>
          <w:szCs w:val="24"/>
        </w:rPr>
      </w:pPr>
      <w:r w:rsidRPr="00AA2F7C">
        <w:rPr>
          <w:b/>
          <w:sz w:val="24"/>
          <w:szCs w:val="24"/>
        </w:rPr>
        <w:t xml:space="preserve">Accomplishments </w:t>
      </w:r>
      <w:r w:rsidRPr="00DE4A21">
        <w:rPr>
          <w:sz w:val="24"/>
          <w:szCs w:val="24"/>
        </w:rPr>
        <w:t>(</w:t>
      </w:r>
      <w:r w:rsidR="00DE4A21" w:rsidRPr="00DE4A21">
        <w:rPr>
          <w:sz w:val="24"/>
          <w:szCs w:val="24"/>
        </w:rPr>
        <w:t>For the Full biennium</w:t>
      </w:r>
      <w:r w:rsidR="00DE4A21">
        <w:rPr>
          <w:sz w:val="24"/>
          <w:szCs w:val="24"/>
        </w:rPr>
        <w:t xml:space="preserve"> (2014 </w:t>
      </w:r>
      <w:r w:rsidR="00B54E4A">
        <w:rPr>
          <w:sz w:val="24"/>
          <w:szCs w:val="24"/>
        </w:rPr>
        <w:t>–</w:t>
      </w:r>
      <w:r w:rsidR="00DE4A21">
        <w:rPr>
          <w:sz w:val="24"/>
          <w:szCs w:val="24"/>
        </w:rPr>
        <w:t xml:space="preserve"> 2016</w:t>
      </w:r>
      <w:r w:rsidR="00B54E4A">
        <w:rPr>
          <w:sz w:val="24"/>
          <w:szCs w:val="24"/>
        </w:rPr>
        <w:t>)</w:t>
      </w:r>
      <w:r w:rsidR="00DE4A21" w:rsidRPr="00DE4A21">
        <w:rPr>
          <w:sz w:val="24"/>
          <w:szCs w:val="24"/>
        </w:rPr>
        <w:t xml:space="preserve">; be specific as this is intended to be final report AND </w:t>
      </w:r>
      <w:r w:rsidR="00DE4A21">
        <w:rPr>
          <w:sz w:val="24"/>
          <w:szCs w:val="24"/>
        </w:rPr>
        <w:t>assist</w:t>
      </w:r>
      <w:r w:rsidR="00DE4A21" w:rsidRPr="00DE4A21">
        <w:rPr>
          <w:sz w:val="24"/>
          <w:szCs w:val="24"/>
        </w:rPr>
        <w:t xml:space="preserve"> the incoming person taking the position).</w:t>
      </w:r>
    </w:p>
    <w:p w:rsidR="00136533" w:rsidRDefault="00136533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Accomplishments</w:t>
      </w:r>
      <w:r>
        <w:rPr>
          <w:u w:val="single"/>
        </w:rPr>
        <w:t>:</w:t>
      </w:r>
    </w:p>
    <w:p w:rsidR="00AA2F7C" w:rsidRDefault="00E01108" w:rsidP="00AA2F7C">
      <w:pPr>
        <w:pStyle w:val="ListParagraph"/>
        <w:numPr>
          <w:ilvl w:val="1"/>
          <w:numId w:val="17"/>
        </w:numPr>
      </w:pPr>
      <w:r>
        <w:t>D12 Club officer and committee information updated.  Club m</w:t>
      </w:r>
      <w:r w:rsidR="00166722">
        <w:t xml:space="preserve">ember </w:t>
      </w:r>
      <w:r>
        <w:t xml:space="preserve">and committee information updated between June-August.  </w:t>
      </w:r>
    </w:p>
    <w:p w:rsidR="00E01108" w:rsidRDefault="00E01108" w:rsidP="00AA2F7C">
      <w:pPr>
        <w:pStyle w:val="ListParagraph"/>
        <w:numPr>
          <w:ilvl w:val="1"/>
          <w:numId w:val="17"/>
        </w:numPr>
      </w:pPr>
      <w:r>
        <w:t>Club orders for directories collected prior to Seminar/Conference.</w:t>
      </w:r>
    </w:p>
    <w:p w:rsidR="00E01108" w:rsidRDefault="00E01108" w:rsidP="00AA2F7C">
      <w:pPr>
        <w:pStyle w:val="ListParagraph"/>
        <w:numPr>
          <w:ilvl w:val="1"/>
          <w:numId w:val="17"/>
        </w:numPr>
      </w:pPr>
      <w:r>
        <w:t>Distributed directories at Seminar/Conference and mailed directories to clubs not in attendance.</w:t>
      </w:r>
    </w:p>
    <w:p w:rsidR="00E01108" w:rsidRDefault="00E01108" w:rsidP="00AA2F7C">
      <w:pPr>
        <w:pStyle w:val="ListParagraph"/>
        <w:numPr>
          <w:ilvl w:val="1"/>
          <w:numId w:val="17"/>
        </w:numPr>
      </w:pPr>
      <w:r>
        <w:t>Updated club and committee distribution list June-August.</w:t>
      </w:r>
    </w:p>
    <w:p w:rsidR="00E01108" w:rsidRDefault="00E01108" w:rsidP="00AA2F7C">
      <w:pPr>
        <w:pStyle w:val="ListParagraph"/>
        <w:numPr>
          <w:ilvl w:val="1"/>
          <w:numId w:val="17"/>
        </w:numPr>
      </w:pPr>
      <w:r>
        <w:t xml:space="preserve">Continued to make updates to the directory and distribution lists throughout the year as member updates are received. </w:t>
      </w:r>
      <w:r w:rsidR="00AB62CA">
        <w:t xml:space="preserve">  This was not always done within 5 days of receipt (more like monthly/bi-monthly) due to time constraints/other priorities. </w:t>
      </w:r>
    </w:p>
    <w:p w:rsidR="00AB62CA" w:rsidRDefault="00AB62CA" w:rsidP="00AA2F7C">
      <w:pPr>
        <w:pStyle w:val="ListParagraph"/>
        <w:numPr>
          <w:ilvl w:val="1"/>
          <w:numId w:val="17"/>
        </w:numPr>
      </w:pPr>
      <w:r>
        <w:t xml:space="preserve">Prior to the move to </w:t>
      </w:r>
      <w:proofErr w:type="spellStart"/>
      <w:r>
        <w:t>Mailchimp</w:t>
      </w:r>
      <w:proofErr w:type="spellEnd"/>
      <w:r>
        <w:t xml:space="preserve">, I followed up on bounced emails almost immediately. Post move to </w:t>
      </w:r>
      <w:proofErr w:type="spellStart"/>
      <w:r>
        <w:t>Mailchimp</w:t>
      </w:r>
      <w:proofErr w:type="spellEnd"/>
      <w:r>
        <w:t>, I have only done this a few times.  I haven’t had time to go back into the tool and review bounced information and correspond with presidents.</w:t>
      </w:r>
    </w:p>
    <w:p w:rsidR="00AB62CA" w:rsidRDefault="00AB62CA" w:rsidP="00AA2F7C">
      <w:pPr>
        <w:pStyle w:val="ListParagraph"/>
        <w:numPr>
          <w:ilvl w:val="1"/>
          <w:numId w:val="17"/>
        </w:numPr>
      </w:pPr>
      <w:r>
        <w:t xml:space="preserve">Moved distribution list and communication message delivery from Outlook to </w:t>
      </w:r>
      <w:proofErr w:type="spellStart"/>
      <w:r>
        <w:t>Mailchimp</w:t>
      </w:r>
      <w:proofErr w:type="spellEnd"/>
      <w:r>
        <w:t xml:space="preserve"> in September 2015.  In March of 2016, moved from multiple distribution list to one large distribution list with segments to sav</w:t>
      </w:r>
      <w:r w:rsidR="00A06973">
        <w:t xml:space="preserve">e time and better utilize tool features.  </w:t>
      </w:r>
    </w:p>
    <w:p w:rsidR="001E372F" w:rsidRDefault="001E372F" w:rsidP="00AA2F7C">
      <w:pPr>
        <w:pStyle w:val="ListParagraph"/>
        <w:numPr>
          <w:ilvl w:val="1"/>
          <w:numId w:val="17"/>
        </w:numPr>
      </w:pPr>
      <w:r>
        <w:t xml:space="preserve">Created </w:t>
      </w:r>
      <w:r w:rsidR="00364D76">
        <w:t xml:space="preserve">email communication guidelines document and documented </w:t>
      </w:r>
      <w:r>
        <w:t>position responsibilities</w:t>
      </w:r>
      <w:r w:rsidR="00364D76">
        <w:t xml:space="preserve"> in detail</w:t>
      </w:r>
      <w:r>
        <w:t>.</w:t>
      </w:r>
    </w:p>
    <w:p w:rsidR="00AA2F7C" w:rsidRDefault="00AA2F7C"/>
    <w:p w:rsidR="00AA2F7C" w:rsidRPr="00AA2F7C" w:rsidRDefault="00AA2F7C" w:rsidP="00AA2F7C">
      <w:pPr>
        <w:pStyle w:val="ListParagraph"/>
        <w:numPr>
          <w:ilvl w:val="0"/>
          <w:numId w:val="17"/>
        </w:numPr>
        <w:rPr>
          <w:u w:val="single"/>
        </w:rPr>
      </w:pPr>
      <w:r w:rsidRPr="00AA2F7C">
        <w:rPr>
          <w:u w:val="single"/>
        </w:rPr>
        <w:t>Plans:</w:t>
      </w:r>
    </w:p>
    <w:p w:rsidR="00136533" w:rsidRDefault="00E01108" w:rsidP="00AA2F7C">
      <w:pPr>
        <w:pStyle w:val="ListParagraph"/>
        <w:numPr>
          <w:ilvl w:val="1"/>
          <w:numId w:val="17"/>
        </w:numPr>
      </w:pPr>
      <w:r>
        <w:t>Transition role to new incoming board member.</w:t>
      </w:r>
    </w:p>
    <w:p w:rsidR="00AA2F7C" w:rsidRDefault="00AA2F7C" w:rsidP="00E01108">
      <w:pPr>
        <w:ind w:left="1080"/>
      </w:pPr>
    </w:p>
    <w:p w:rsidR="00AA2F7C" w:rsidRDefault="00AA2F7C"/>
    <w:p w:rsidR="00DE4A21" w:rsidRDefault="00DE4A21"/>
    <w:p w:rsidR="00DE4A21" w:rsidRDefault="00DE4A21" w:rsidP="00DE4A21">
      <w:pPr>
        <w:rPr>
          <w:sz w:val="24"/>
          <w:szCs w:val="24"/>
        </w:rPr>
      </w:pPr>
      <w:r>
        <w:rPr>
          <w:b/>
          <w:sz w:val="24"/>
          <w:szCs w:val="24"/>
        </w:rPr>
        <w:t>What worked well?</w:t>
      </w:r>
      <w:r w:rsidRPr="00DE4A21">
        <w:rPr>
          <w:sz w:val="24"/>
          <w:szCs w:val="24"/>
        </w:rPr>
        <w:t>(For the Full biennium</w:t>
      </w:r>
      <w:r>
        <w:rPr>
          <w:sz w:val="24"/>
          <w:szCs w:val="24"/>
        </w:rPr>
        <w:t xml:space="preserve"> (2014 </w:t>
      </w:r>
      <w:r w:rsidR="00B54E4A">
        <w:rPr>
          <w:sz w:val="24"/>
          <w:szCs w:val="24"/>
        </w:rPr>
        <w:t>–</w:t>
      </w:r>
      <w:r>
        <w:rPr>
          <w:sz w:val="24"/>
          <w:szCs w:val="24"/>
        </w:rPr>
        <w:t xml:space="preserve"> 2016</w:t>
      </w:r>
      <w:r w:rsidR="00B54E4A">
        <w:rPr>
          <w:sz w:val="24"/>
          <w:szCs w:val="24"/>
        </w:rPr>
        <w:t>)</w:t>
      </w:r>
      <w:r w:rsidRPr="00DE4A21">
        <w:rPr>
          <w:sz w:val="24"/>
          <w:szCs w:val="24"/>
        </w:rPr>
        <w:t xml:space="preserve">; be specific as this is intended to be final report AND </w:t>
      </w:r>
      <w:r>
        <w:rPr>
          <w:sz w:val="24"/>
          <w:szCs w:val="24"/>
        </w:rPr>
        <w:t>assist</w:t>
      </w:r>
      <w:r w:rsidRPr="00DE4A21">
        <w:rPr>
          <w:sz w:val="24"/>
          <w:szCs w:val="24"/>
        </w:rPr>
        <w:t xml:space="preserve"> the incoming person taking the position).</w:t>
      </w:r>
    </w:p>
    <w:p w:rsidR="00DE4A21" w:rsidRPr="00DE4A21" w:rsidRDefault="00DE4A21" w:rsidP="00DE4A21">
      <w:pPr>
        <w:pStyle w:val="ListParagraph"/>
        <w:numPr>
          <w:ilvl w:val="0"/>
          <w:numId w:val="17"/>
        </w:numPr>
      </w:pPr>
      <w:r>
        <w:t>XYZ</w:t>
      </w:r>
      <w:r w:rsidRPr="00DE4A21">
        <w:t>:</w:t>
      </w:r>
    </w:p>
    <w:p w:rsidR="00DE4A21" w:rsidRDefault="00A06973" w:rsidP="00DE4A21">
      <w:pPr>
        <w:pStyle w:val="ListParagraph"/>
        <w:numPr>
          <w:ilvl w:val="1"/>
          <w:numId w:val="17"/>
        </w:numPr>
      </w:pPr>
      <w:r>
        <w:t xml:space="preserve">After moving to </w:t>
      </w:r>
      <w:proofErr w:type="spellStart"/>
      <w:r>
        <w:t>Mailchimp</w:t>
      </w:r>
      <w:proofErr w:type="spellEnd"/>
      <w:r>
        <w:t>, the communication messages look more professional.</w:t>
      </w:r>
    </w:p>
    <w:p w:rsidR="00A06973" w:rsidRDefault="00A06973" w:rsidP="00DE4A21">
      <w:pPr>
        <w:pStyle w:val="ListParagraph"/>
        <w:numPr>
          <w:ilvl w:val="1"/>
          <w:numId w:val="17"/>
        </w:numPr>
      </w:pPr>
      <w:r>
        <w:t xml:space="preserve">Updating member information is easier and more efficient in </w:t>
      </w:r>
      <w:proofErr w:type="spellStart"/>
      <w:r>
        <w:t>Mailchimp</w:t>
      </w:r>
      <w:proofErr w:type="spellEnd"/>
      <w:r>
        <w:t xml:space="preserve"> than it was in Outlook.</w:t>
      </w:r>
    </w:p>
    <w:p w:rsidR="00DE4A21" w:rsidRDefault="00DE4A21" w:rsidP="00DE4A21">
      <w:pPr>
        <w:rPr>
          <w:sz w:val="24"/>
          <w:szCs w:val="24"/>
        </w:rPr>
      </w:pPr>
    </w:p>
    <w:p w:rsidR="00DE4A21" w:rsidRDefault="00DE4A21" w:rsidP="00DE4A21">
      <w:pPr>
        <w:rPr>
          <w:sz w:val="24"/>
          <w:szCs w:val="24"/>
        </w:rPr>
      </w:pPr>
    </w:p>
    <w:p w:rsidR="00DE4A21" w:rsidRPr="00AA2F7C" w:rsidRDefault="00DE4A21" w:rsidP="00DE4A21">
      <w:pPr>
        <w:rPr>
          <w:b/>
          <w:sz w:val="24"/>
          <w:szCs w:val="24"/>
        </w:rPr>
      </w:pPr>
    </w:p>
    <w:p w:rsidR="00DE4A21" w:rsidRPr="00AA2F7C" w:rsidRDefault="00DE4A21" w:rsidP="00DE4A21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would you change?</w:t>
      </w:r>
      <w:r w:rsidRPr="00DE4A21">
        <w:rPr>
          <w:sz w:val="24"/>
          <w:szCs w:val="24"/>
        </w:rPr>
        <w:t>(For the Full biennium</w:t>
      </w:r>
      <w:r>
        <w:rPr>
          <w:sz w:val="24"/>
          <w:szCs w:val="24"/>
        </w:rPr>
        <w:t xml:space="preserve"> (2014 </w:t>
      </w:r>
      <w:r w:rsidR="00B54E4A">
        <w:rPr>
          <w:sz w:val="24"/>
          <w:szCs w:val="24"/>
        </w:rPr>
        <w:t>–</w:t>
      </w:r>
      <w:r>
        <w:rPr>
          <w:sz w:val="24"/>
          <w:szCs w:val="24"/>
        </w:rPr>
        <w:t xml:space="preserve"> 2016</w:t>
      </w:r>
      <w:r w:rsidR="00B54E4A">
        <w:rPr>
          <w:sz w:val="24"/>
          <w:szCs w:val="24"/>
        </w:rPr>
        <w:t>)</w:t>
      </w:r>
      <w:r w:rsidRPr="00DE4A21">
        <w:rPr>
          <w:sz w:val="24"/>
          <w:szCs w:val="24"/>
        </w:rPr>
        <w:t xml:space="preserve">; be specific as this is intended to be final report AND </w:t>
      </w:r>
      <w:r>
        <w:rPr>
          <w:sz w:val="24"/>
          <w:szCs w:val="24"/>
        </w:rPr>
        <w:t>assist</w:t>
      </w:r>
      <w:r w:rsidRPr="00DE4A21">
        <w:rPr>
          <w:sz w:val="24"/>
          <w:szCs w:val="24"/>
        </w:rPr>
        <w:t xml:space="preserve"> the incoming person taking the position).</w:t>
      </w:r>
    </w:p>
    <w:p w:rsidR="00DE4A21" w:rsidRPr="00DE4A21" w:rsidRDefault="00DE4A21" w:rsidP="00DE4A21">
      <w:pPr>
        <w:pStyle w:val="ListParagraph"/>
        <w:numPr>
          <w:ilvl w:val="0"/>
          <w:numId w:val="17"/>
        </w:numPr>
      </w:pPr>
      <w:r>
        <w:t>XYZ</w:t>
      </w:r>
      <w:r w:rsidRPr="00DE4A21">
        <w:t>:</w:t>
      </w:r>
    </w:p>
    <w:p w:rsidR="00DE4A21" w:rsidRDefault="00A06973" w:rsidP="00FA7BE0">
      <w:pPr>
        <w:pStyle w:val="ListParagraph"/>
        <w:numPr>
          <w:ilvl w:val="1"/>
          <w:numId w:val="17"/>
        </w:numPr>
      </w:pPr>
      <w:r>
        <w:t>Updating the directory is very time consuming.  It would be nice to find a more efficient tool/process.  Unfortunately, with my research I was not able to find a tool that could be used for communications, distribution list and the directory.</w:t>
      </w:r>
    </w:p>
    <w:p w:rsidR="00A06973" w:rsidRDefault="00A06973" w:rsidP="00FA7BE0">
      <w:pPr>
        <w:pStyle w:val="ListParagraph"/>
        <w:numPr>
          <w:ilvl w:val="1"/>
          <w:numId w:val="17"/>
        </w:numPr>
      </w:pPr>
      <w:r>
        <w:t xml:space="preserve">Templates could </w:t>
      </w:r>
      <w:proofErr w:type="spellStart"/>
      <w:r>
        <w:t>bet</w:t>
      </w:r>
      <w:proofErr w:type="spellEnd"/>
      <w:r>
        <w:t xml:space="preserve"> setup in </w:t>
      </w:r>
      <w:proofErr w:type="spellStart"/>
      <w:r>
        <w:t>Mailchimp</w:t>
      </w:r>
      <w:proofErr w:type="spellEnd"/>
      <w:r>
        <w:t xml:space="preserve"> to ensure a more consistent format for standard messages (i.e. call to conference)</w:t>
      </w:r>
    </w:p>
    <w:p w:rsidR="00364D76" w:rsidRDefault="00364D76" w:rsidP="00FA7BE0">
      <w:pPr>
        <w:pStyle w:val="ListParagraph"/>
        <w:numPr>
          <w:ilvl w:val="1"/>
          <w:numId w:val="17"/>
        </w:numPr>
      </w:pPr>
      <w:r>
        <w:t xml:space="preserve">Concerned about percent of </w:t>
      </w:r>
      <w:proofErr w:type="spellStart"/>
      <w:r>
        <w:t>Zontians</w:t>
      </w:r>
      <w:proofErr w:type="spellEnd"/>
      <w:r>
        <w:t xml:space="preserve"> receiving communication messages from </w:t>
      </w:r>
      <w:proofErr w:type="spellStart"/>
      <w:r>
        <w:t>Mailchimp</w:t>
      </w:r>
      <w:proofErr w:type="spellEnd"/>
      <w:r>
        <w:t xml:space="preserve">.  Since </w:t>
      </w:r>
      <w:proofErr w:type="spellStart"/>
      <w:r>
        <w:t>Mailchimp</w:t>
      </w:r>
      <w:proofErr w:type="spellEnd"/>
      <w:r>
        <w:t xml:space="preserve"> is a mass mailer application, most companies block email from </w:t>
      </w:r>
      <w:proofErr w:type="spellStart"/>
      <w:r>
        <w:t>Mailchimp</w:t>
      </w:r>
      <w:proofErr w:type="spellEnd"/>
      <w:r>
        <w:t xml:space="preserve"> as spam.  Gmail, Yahoo and most personal email systems are usually not impacted.</w:t>
      </w:r>
    </w:p>
    <w:sectPr w:rsidR="00364D76" w:rsidSect="00DE4A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A38018C"/>
    <w:multiLevelType w:val="hybridMultilevel"/>
    <w:tmpl w:val="2CFC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7530E"/>
    <w:multiLevelType w:val="hybridMultilevel"/>
    <w:tmpl w:val="0D8E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1980"/>
        </w:tabs>
        <w:ind w:left="-19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-1260"/>
        </w:tabs>
        <w:ind w:left="-12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180"/>
        </w:tabs>
        <w:ind w:left="1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900"/>
        </w:tabs>
        <w:ind w:left="9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2340"/>
        </w:tabs>
        <w:ind w:left="23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20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8"/>
  </w:num>
  <w:num w:numId="5">
    <w:abstractNumId w:val="8"/>
  </w:num>
  <w:num w:numId="6">
    <w:abstractNumId w:val="17"/>
  </w:num>
  <w:num w:numId="7">
    <w:abstractNumId w:val="1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5"/>
  </w:num>
  <w:num w:numId="14">
    <w:abstractNumId w:val="16"/>
  </w:num>
  <w:num w:numId="15">
    <w:abstractNumId w:val="13"/>
  </w:num>
  <w:num w:numId="16">
    <w:abstractNumId w:val="6"/>
  </w:num>
  <w:num w:numId="17">
    <w:abstractNumId w:val="7"/>
  </w:num>
  <w:num w:numId="18">
    <w:abstractNumId w:val="3"/>
  </w:num>
  <w:num w:numId="19">
    <w:abstractNumId w:val="20"/>
  </w:num>
  <w:num w:numId="20">
    <w:abstractNumId w:val="19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attachedTemplate r:id="rId1"/>
  <w:defaultTabStop w:val="720"/>
  <w:characterSpacingControl w:val="doNotCompress"/>
  <w:compat/>
  <w:rsids>
    <w:rsidRoot w:val="0006610F"/>
    <w:rsid w:val="00037ABD"/>
    <w:rsid w:val="0006610F"/>
    <w:rsid w:val="000872BB"/>
    <w:rsid w:val="00136533"/>
    <w:rsid w:val="00162171"/>
    <w:rsid w:val="00166722"/>
    <w:rsid w:val="00174B52"/>
    <w:rsid w:val="001E372F"/>
    <w:rsid w:val="00297737"/>
    <w:rsid w:val="0035554B"/>
    <w:rsid w:val="00363317"/>
    <w:rsid w:val="00364D76"/>
    <w:rsid w:val="00387915"/>
    <w:rsid w:val="004732E4"/>
    <w:rsid w:val="00482F4A"/>
    <w:rsid w:val="00545251"/>
    <w:rsid w:val="00656051"/>
    <w:rsid w:val="006974B5"/>
    <w:rsid w:val="007503D5"/>
    <w:rsid w:val="00832FFD"/>
    <w:rsid w:val="00871EBC"/>
    <w:rsid w:val="009075E6"/>
    <w:rsid w:val="009A3E58"/>
    <w:rsid w:val="00A06973"/>
    <w:rsid w:val="00AA2F7C"/>
    <w:rsid w:val="00AB62CA"/>
    <w:rsid w:val="00AB69AF"/>
    <w:rsid w:val="00B54E4A"/>
    <w:rsid w:val="00B8711D"/>
    <w:rsid w:val="00BA013B"/>
    <w:rsid w:val="00D071AD"/>
    <w:rsid w:val="00D3204F"/>
    <w:rsid w:val="00DE4A21"/>
    <w:rsid w:val="00E01108"/>
    <w:rsid w:val="00EB603C"/>
    <w:rsid w:val="00F8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BC"/>
  </w:style>
  <w:style w:type="paragraph" w:styleId="Heading1">
    <w:name w:val="heading 1"/>
    <w:basedOn w:val="Normal"/>
    <w:next w:val="Normal"/>
    <w:link w:val="Heading1Char"/>
    <w:uiPriority w:val="9"/>
    <w:qFormat/>
    <w:rsid w:val="00871E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E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1E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71E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71E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71E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1E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71E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E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1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1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71E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71E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71E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71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871E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871E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71E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1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E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EB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871E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71EB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71EB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71EB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71E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1EB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1E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1EB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71EB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71EB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871EB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871E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E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71EB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71EBC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oole.marc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OTOOLE</dc:creator>
  <cp:keywords/>
  <dc:description/>
  <cp:lastModifiedBy>Susie Nulty</cp:lastModifiedBy>
  <cp:revision>2</cp:revision>
  <cp:lastPrinted>2016-05-16T20:40:00Z</cp:lastPrinted>
  <dcterms:created xsi:type="dcterms:W3CDTF">2016-06-06T20:40:00Z</dcterms:created>
  <dcterms:modified xsi:type="dcterms:W3CDTF">2016-06-06T20:40:00Z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