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9" w:rsidRPr="00096BBD" w:rsidRDefault="00971BC9" w:rsidP="00971BC9">
      <w:pPr>
        <w:spacing w:after="130" w:line="259" w:lineRule="atLeast"/>
        <w:jc w:val="center"/>
        <w:rPr>
          <w:rFonts w:ascii="Helvetica" w:eastAsia="Times New Roman" w:hAnsi="Helvetica" w:cs="Helvetica"/>
          <w:color w:val="000000"/>
          <w:sz w:val="24"/>
          <w:szCs w:val="19"/>
          <w:u w:val="single"/>
        </w:rPr>
      </w:pPr>
      <w:r w:rsidRPr="00096BBD">
        <w:rPr>
          <w:rFonts w:ascii="Helvetica" w:eastAsia="Times New Roman" w:hAnsi="Helvetica" w:cs="Helvetica"/>
          <w:color w:val="000000"/>
          <w:sz w:val="24"/>
          <w:szCs w:val="19"/>
          <w:u w:val="single"/>
        </w:rPr>
        <w:t>ZONTA SERVICE RECOGNITION AWARD</w:t>
      </w:r>
    </w:p>
    <w:p w:rsidR="00971BC9" w:rsidRDefault="00971BC9" w:rsidP="006978F3">
      <w:pPr>
        <w:spacing w:after="130" w:line="259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971BC9" w:rsidRPr="00096BBD" w:rsidRDefault="00573FFE" w:rsidP="00573FFE">
      <w:pPr>
        <w:spacing w:after="130" w:line="240" w:lineRule="auto"/>
        <w:jc w:val="center"/>
        <w:rPr>
          <w:rFonts w:ascii="Helvetica" w:eastAsia="Times New Roman" w:hAnsi="Helvetica" w:cs="Helvetica"/>
          <w:color w:val="000000"/>
          <w:szCs w:val="19"/>
        </w:rPr>
      </w:pPr>
      <w:r w:rsidRPr="00096BBD">
        <w:rPr>
          <w:rFonts w:ascii="Helvetica" w:eastAsia="Times New Roman" w:hAnsi="Helvetica" w:cs="Helvetica"/>
          <w:color w:val="000000"/>
          <w:szCs w:val="19"/>
        </w:rPr>
        <w:t>2</w:t>
      </w:r>
      <w:r w:rsidR="00971BC9" w:rsidRPr="00096BBD">
        <w:rPr>
          <w:rFonts w:ascii="Helvetica" w:eastAsia="Times New Roman" w:hAnsi="Helvetica" w:cs="Helvetica"/>
          <w:color w:val="000000"/>
          <w:szCs w:val="19"/>
        </w:rPr>
        <w:t>0</w:t>
      </w:r>
      <w:r w:rsidR="00096BBD" w:rsidRPr="00096BBD">
        <w:rPr>
          <w:rFonts w:ascii="Helvetica" w:eastAsia="Times New Roman" w:hAnsi="Helvetica" w:cs="Helvetica"/>
          <w:color w:val="000000"/>
          <w:szCs w:val="19"/>
        </w:rPr>
        <w:t xml:space="preserve">0 WORD </w:t>
      </w:r>
      <w:proofErr w:type="gramStart"/>
      <w:r w:rsidR="00096BBD" w:rsidRPr="00096BBD">
        <w:rPr>
          <w:rFonts w:ascii="Helvetica" w:eastAsia="Times New Roman" w:hAnsi="Helvetica" w:cs="Helvetica"/>
          <w:color w:val="000000"/>
          <w:szCs w:val="19"/>
        </w:rPr>
        <w:t>EXPLANATION</w:t>
      </w:r>
      <w:proofErr w:type="gramEnd"/>
      <w:r w:rsidR="00096BBD" w:rsidRPr="00096BBD">
        <w:rPr>
          <w:rFonts w:ascii="Helvetica" w:eastAsia="Times New Roman" w:hAnsi="Helvetica" w:cs="Helvetica"/>
          <w:color w:val="000000"/>
          <w:szCs w:val="19"/>
        </w:rPr>
        <w:t xml:space="preserve"> </w:t>
      </w:r>
      <w:r w:rsidR="00971BC9" w:rsidRPr="00096BBD">
        <w:rPr>
          <w:rFonts w:ascii="Helvetica" w:eastAsia="Times New Roman" w:hAnsi="Helvetica" w:cs="Helvetica"/>
          <w:color w:val="000000"/>
          <w:szCs w:val="19"/>
        </w:rPr>
        <w:t>FOR A DISTRICT AWARD</w:t>
      </w:r>
    </w:p>
    <w:p w:rsidR="00971BC9" w:rsidRPr="00096BBD" w:rsidRDefault="00573FFE" w:rsidP="00573FFE">
      <w:pPr>
        <w:spacing w:after="130" w:line="240" w:lineRule="auto"/>
        <w:jc w:val="center"/>
        <w:rPr>
          <w:rFonts w:ascii="Helvetica" w:eastAsia="Times New Roman" w:hAnsi="Helvetica" w:cs="Helvetica"/>
          <w:color w:val="000000"/>
          <w:szCs w:val="19"/>
        </w:rPr>
      </w:pPr>
      <w:r w:rsidRPr="00096BBD">
        <w:rPr>
          <w:rFonts w:ascii="Helvetica" w:eastAsia="Times New Roman" w:hAnsi="Helvetica" w:cs="Helvetica"/>
          <w:color w:val="000000"/>
          <w:szCs w:val="19"/>
        </w:rPr>
        <w:t>DISTRICT</w:t>
      </w:r>
      <w:r w:rsidR="00971BC9" w:rsidRPr="00096BBD">
        <w:rPr>
          <w:rFonts w:ascii="Helvetica" w:eastAsia="Times New Roman" w:hAnsi="Helvetica" w:cs="Helvetica"/>
          <w:color w:val="000000"/>
          <w:szCs w:val="19"/>
        </w:rPr>
        <w:t xml:space="preserve"> 12</w:t>
      </w:r>
    </w:p>
    <w:p w:rsidR="00573FFE" w:rsidRDefault="00573FFE" w:rsidP="006978F3">
      <w:pPr>
        <w:spacing w:after="130" w:line="259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B017F3" w:rsidRPr="00096BBD" w:rsidRDefault="006978F3" w:rsidP="006978F3">
      <w:p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 xml:space="preserve">Many D12 clubs </w:t>
      </w:r>
      <w:r w:rsidR="003E6CA4" w:rsidRPr="00096BBD">
        <w:rPr>
          <w:rFonts w:eastAsia="Times New Roman" w:cs="Helvetica"/>
          <w:color w:val="000000"/>
          <w:sz w:val="28"/>
          <w:szCs w:val="19"/>
        </w:rPr>
        <w:t>that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 donated needed items to safehouses during 2013 have deep and ongoing relationships with the shelters.  </w:t>
      </w:r>
    </w:p>
    <w:p w:rsidR="006978F3" w:rsidRPr="00096BBD" w:rsidRDefault="006978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>Denver II</w:t>
      </w:r>
      <w:r w:rsidR="00B017F3" w:rsidRPr="00096BBD">
        <w:rPr>
          <w:rFonts w:eastAsia="Times New Roman" w:cs="Helvetica"/>
          <w:color w:val="000000"/>
          <w:sz w:val="28"/>
          <w:szCs w:val="19"/>
        </w:rPr>
        <w:t xml:space="preserve">, </w:t>
      </w:r>
      <w:r w:rsidR="003E6CA4" w:rsidRPr="00096BBD">
        <w:rPr>
          <w:rFonts w:eastAsia="Times New Roman" w:cs="Helvetica"/>
          <w:color w:val="000000"/>
          <w:sz w:val="28"/>
          <w:szCs w:val="19"/>
        </w:rPr>
        <w:t>a</w:t>
      </w:r>
      <w:r w:rsidR="00B017F3" w:rsidRPr="00096BBD">
        <w:rPr>
          <w:rFonts w:eastAsia="Times New Roman" w:cs="Helvetica"/>
          <w:color w:val="000000"/>
          <w:sz w:val="28"/>
          <w:szCs w:val="19"/>
        </w:rPr>
        <w:t xml:space="preserve"> Colorado club, 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has been working with the Denver </w:t>
      </w:r>
      <w:proofErr w:type="spellStart"/>
      <w:r w:rsidRPr="00096BBD">
        <w:rPr>
          <w:rFonts w:eastAsia="Times New Roman" w:cs="Helvetica"/>
          <w:color w:val="000000"/>
          <w:sz w:val="28"/>
          <w:szCs w:val="19"/>
        </w:rPr>
        <w:t>SafeHouse</w:t>
      </w:r>
      <w:proofErr w:type="spellEnd"/>
      <w:r w:rsidRPr="00096BBD">
        <w:rPr>
          <w:rFonts w:eastAsia="Times New Roman" w:cs="Helvetica"/>
          <w:color w:val="000000"/>
          <w:sz w:val="28"/>
          <w:szCs w:val="19"/>
        </w:rPr>
        <w:t xml:space="preserve"> since 1986</w:t>
      </w:r>
      <w:r w:rsidR="00971BC9" w:rsidRPr="00096BBD">
        <w:rPr>
          <w:rFonts w:eastAsia="Times New Roman" w:cs="Helvetica"/>
          <w:color w:val="000000"/>
          <w:sz w:val="28"/>
          <w:szCs w:val="19"/>
        </w:rPr>
        <w:t>.</w:t>
      </w:r>
    </w:p>
    <w:p w:rsidR="00B017F3" w:rsidRPr="00096BBD" w:rsidRDefault="00B017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>Billings, a Montana club, supported abuse survivors taking art class</w:t>
      </w:r>
      <w:r w:rsidR="003E6CA4" w:rsidRPr="00096BBD">
        <w:rPr>
          <w:rFonts w:eastAsia="Times New Roman" w:cs="Helvetica"/>
          <w:color w:val="000000"/>
          <w:sz w:val="28"/>
          <w:szCs w:val="19"/>
        </w:rPr>
        <w:t>es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 that encouraged them to see themselves as artists and not just victims.  The art was displayed at the Zonta Says No Empty Shoes art show.</w:t>
      </w:r>
    </w:p>
    <w:p w:rsidR="00B017F3" w:rsidRPr="00096BBD" w:rsidRDefault="00B017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 xml:space="preserve">Pike’s Peak </w:t>
      </w:r>
      <w:r w:rsidR="008D2D7E" w:rsidRPr="00096BBD">
        <w:rPr>
          <w:rFonts w:eastAsia="Times New Roman" w:cs="Helvetica"/>
          <w:color w:val="000000"/>
          <w:sz w:val="28"/>
          <w:szCs w:val="19"/>
        </w:rPr>
        <w:t>C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lub of Colorado sponsored a talk by a domestic violence agency expert about how the brain responds to traumatic events and how to help heal survivors.  They also provide Welcome Bags to women entering the shelter </w:t>
      </w:r>
      <w:r w:rsidR="008D2D7E" w:rsidRPr="00096BBD">
        <w:rPr>
          <w:rFonts w:eastAsia="Times New Roman" w:cs="Helvetica"/>
          <w:color w:val="000000"/>
          <w:sz w:val="28"/>
          <w:szCs w:val="19"/>
        </w:rPr>
        <w:t>who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 seldom bring much with them.</w:t>
      </w:r>
    </w:p>
    <w:p w:rsidR="00B017F3" w:rsidRPr="00096BBD" w:rsidRDefault="00B017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 xml:space="preserve">Foothills </w:t>
      </w:r>
      <w:r w:rsidR="008D2D7E" w:rsidRPr="00096BBD">
        <w:rPr>
          <w:rFonts w:eastAsia="Times New Roman" w:cs="Helvetica"/>
          <w:color w:val="000000"/>
          <w:sz w:val="28"/>
          <w:szCs w:val="19"/>
        </w:rPr>
        <w:t>C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lub of Boulder, Colorado, has established a </w:t>
      </w:r>
      <w:r w:rsidR="008D2D7E" w:rsidRPr="00096BBD">
        <w:rPr>
          <w:rFonts w:eastAsia="Times New Roman" w:cs="Helvetica"/>
          <w:color w:val="000000"/>
          <w:sz w:val="28"/>
          <w:szCs w:val="19"/>
        </w:rPr>
        <w:t xml:space="preserve">shelter 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lending library donating shelves and books that can be read, traded or kept. </w:t>
      </w:r>
    </w:p>
    <w:p w:rsidR="00B017F3" w:rsidRPr="00096BBD" w:rsidRDefault="00B017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>The Denver Colorado club make</w:t>
      </w:r>
      <w:r w:rsidR="003E6CA4" w:rsidRPr="00096BBD">
        <w:rPr>
          <w:rFonts w:eastAsia="Times New Roman" w:cs="Helvetica"/>
          <w:color w:val="000000"/>
          <w:sz w:val="28"/>
          <w:szCs w:val="19"/>
        </w:rPr>
        <w:t>s</w:t>
      </w:r>
      <w:r w:rsidRPr="00096BBD">
        <w:rPr>
          <w:rFonts w:eastAsia="Times New Roman" w:cs="Helvetica"/>
          <w:color w:val="000000"/>
          <w:sz w:val="28"/>
          <w:szCs w:val="19"/>
        </w:rPr>
        <w:t xml:space="preserve"> a dinner once a month at the shelter.</w:t>
      </w:r>
    </w:p>
    <w:p w:rsidR="00B017F3" w:rsidRDefault="00B017F3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 w:rsidRPr="00096BBD">
        <w:rPr>
          <w:rFonts w:eastAsia="Times New Roman" w:cs="Helvetica"/>
          <w:color w:val="000000"/>
          <w:sz w:val="28"/>
          <w:szCs w:val="19"/>
        </w:rPr>
        <w:t>Spearfish club from</w:t>
      </w:r>
      <w:r w:rsidR="00734E8E" w:rsidRPr="00096BBD">
        <w:rPr>
          <w:rFonts w:eastAsia="Times New Roman" w:cs="Helvetica"/>
          <w:color w:val="000000"/>
          <w:sz w:val="28"/>
          <w:szCs w:val="19"/>
        </w:rPr>
        <w:t xml:space="preserve"> South Dakota maintains location</w:t>
      </w:r>
      <w:r w:rsidR="003E6CA4" w:rsidRPr="00096BBD">
        <w:rPr>
          <w:rFonts w:eastAsia="Times New Roman" w:cs="Helvetica"/>
          <w:color w:val="000000"/>
          <w:sz w:val="28"/>
          <w:szCs w:val="19"/>
        </w:rPr>
        <w:t>s</w:t>
      </w:r>
      <w:r w:rsidR="00734E8E" w:rsidRPr="00096BBD">
        <w:rPr>
          <w:rFonts w:eastAsia="Times New Roman" w:cs="Helvetica"/>
          <w:color w:val="000000"/>
          <w:sz w:val="28"/>
          <w:szCs w:val="19"/>
        </w:rPr>
        <w:t xml:space="preserve"> around town where people and businesses can drop off donations to the shelter.</w:t>
      </w:r>
    </w:p>
    <w:p w:rsidR="00096BBD" w:rsidRPr="00096BBD" w:rsidRDefault="00096BBD" w:rsidP="00B017F3">
      <w:pPr>
        <w:pStyle w:val="ListParagraph"/>
        <w:numPr>
          <w:ilvl w:val="0"/>
          <w:numId w:val="1"/>
        </w:numPr>
        <w:spacing w:after="130" w:line="259" w:lineRule="atLeast"/>
        <w:rPr>
          <w:rFonts w:eastAsia="Times New Roman" w:cs="Helvetica"/>
          <w:color w:val="000000"/>
          <w:sz w:val="28"/>
          <w:szCs w:val="19"/>
        </w:rPr>
      </w:pPr>
      <w:r>
        <w:rPr>
          <w:rFonts w:eastAsia="Times New Roman" w:cs="Helvetica"/>
          <w:color w:val="000000"/>
          <w:sz w:val="28"/>
          <w:szCs w:val="19"/>
        </w:rPr>
        <w:t xml:space="preserve">Southern Black Hills club of South Dakota hosted a forum of experts to share information and develop strategies to help </w:t>
      </w:r>
      <w:proofErr w:type="spellStart"/>
      <w:r>
        <w:rPr>
          <w:rFonts w:eastAsia="Times New Roman" w:cs="Helvetica"/>
          <w:color w:val="000000"/>
          <w:sz w:val="28"/>
          <w:szCs w:val="19"/>
        </w:rPr>
        <w:t>safehouse</w:t>
      </w:r>
      <w:proofErr w:type="spellEnd"/>
      <w:r>
        <w:rPr>
          <w:rFonts w:eastAsia="Times New Roman" w:cs="Helvetica"/>
          <w:color w:val="000000"/>
          <w:sz w:val="28"/>
          <w:szCs w:val="19"/>
        </w:rPr>
        <w:t xml:space="preserve"> survivors and prevent domestic violence. </w:t>
      </w:r>
    </w:p>
    <w:p w:rsidR="00B017F3" w:rsidRPr="00573FFE" w:rsidRDefault="00B017F3" w:rsidP="006978F3">
      <w:pPr>
        <w:spacing w:after="130" w:line="259" w:lineRule="atLeast"/>
        <w:rPr>
          <w:rFonts w:ascii="Helvetica" w:eastAsia="Times New Roman" w:hAnsi="Helvetica" w:cs="Helvetica"/>
          <w:color w:val="000000"/>
          <w:sz w:val="20"/>
          <w:szCs w:val="19"/>
        </w:rPr>
      </w:pPr>
    </w:p>
    <w:p w:rsidR="006978F3" w:rsidRPr="00573FFE" w:rsidRDefault="006978F3" w:rsidP="006978F3">
      <w:pPr>
        <w:spacing w:after="130" w:line="259" w:lineRule="atLeast"/>
        <w:rPr>
          <w:rFonts w:ascii="Helvetica" w:eastAsia="Times New Roman" w:hAnsi="Helvetica" w:cs="Helvetica"/>
          <w:color w:val="000000"/>
          <w:sz w:val="20"/>
          <w:szCs w:val="19"/>
        </w:rPr>
      </w:pPr>
    </w:p>
    <w:sectPr w:rsidR="006978F3" w:rsidRPr="00573FFE" w:rsidSect="0065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0574"/>
    <w:multiLevelType w:val="hybridMultilevel"/>
    <w:tmpl w:val="BF1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compat/>
  <w:rsids>
    <w:rsidRoot w:val="00A1242A"/>
    <w:rsid w:val="00096BBD"/>
    <w:rsid w:val="0034497C"/>
    <w:rsid w:val="003B6E0F"/>
    <w:rsid w:val="003E6CA4"/>
    <w:rsid w:val="0047255A"/>
    <w:rsid w:val="00573FFE"/>
    <w:rsid w:val="00586D83"/>
    <w:rsid w:val="006216AB"/>
    <w:rsid w:val="00655C70"/>
    <w:rsid w:val="006978F3"/>
    <w:rsid w:val="00710088"/>
    <w:rsid w:val="00734E8E"/>
    <w:rsid w:val="008D2D7E"/>
    <w:rsid w:val="00971BC9"/>
    <w:rsid w:val="00A1242A"/>
    <w:rsid w:val="00B017F3"/>
    <w:rsid w:val="00DD2218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8F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yiv2026787644msonormal">
    <w:name w:val="yiv2026787644msonormal"/>
    <w:basedOn w:val="Normal"/>
    <w:rsid w:val="0069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 Nulty</cp:lastModifiedBy>
  <cp:revision>2</cp:revision>
  <cp:lastPrinted>2014-01-18T14:57:00Z</cp:lastPrinted>
  <dcterms:created xsi:type="dcterms:W3CDTF">2014-02-10T16:11:00Z</dcterms:created>
  <dcterms:modified xsi:type="dcterms:W3CDTF">2014-02-10T16:11:00Z</dcterms:modified>
</cp:coreProperties>
</file>